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105" w:rsidRDefault="00151473" w:rsidP="00275105">
      <w:pPr>
        <w:ind w:left="-709"/>
      </w:pPr>
      <w:r>
        <w:rPr>
          <w:noProof/>
          <w:lang w:val="it-IT" w:eastAsia="it-IT" w:bidi="ar-SA"/>
        </w:rPr>
        <w:drawing>
          <wp:anchor distT="0" distB="0" distL="114300" distR="114300" simplePos="0" relativeHeight="251658240" behindDoc="0" locked="0" layoutInCell="1" allowOverlap="1">
            <wp:simplePos x="0" y="0"/>
            <wp:positionH relativeFrom="column">
              <wp:posOffset>1823085</wp:posOffset>
            </wp:positionH>
            <wp:positionV relativeFrom="paragraph">
              <wp:posOffset>899795</wp:posOffset>
            </wp:positionV>
            <wp:extent cx="4669790" cy="3067050"/>
            <wp:effectExtent l="76200" t="38100" r="35560" b="0"/>
            <wp:wrapSquare wrapText="bothSides"/>
            <wp:docPr id="1" name="Immagine 0" descr="gropius_bauhaus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opius_bauhaus01.jpg"/>
                    <pic:cNvPicPr/>
                  </pic:nvPicPr>
                  <pic:blipFill>
                    <a:blip r:embed="rId7"/>
                    <a:stretch>
                      <a:fillRect/>
                    </a:stretch>
                  </pic:blipFill>
                  <pic:spPr>
                    <a:xfrm>
                      <a:off x="0" y="0"/>
                      <a:ext cx="4669790" cy="3067050"/>
                    </a:xfrm>
                    <a:prstGeom prst="rect">
                      <a:avLst/>
                    </a:prstGeom>
                    <a:ln cmpd="sng">
                      <a:solidFill>
                        <a:schemeClr val="bg1">
                          <a:lumMod val="85000"/>
                        </a:schemeClr>
                      </a:solidFill>
                    </a:ln>
                    <a:scene3d>
                      <a:camera prst="orthographicFront"/>
                      <a:lightRig rig="brightRoom" dir="t">
                        <a:rot lat="0" lon="0" rev="6600000"/>
                      </a:lightRig>
                    </a:scene3d>
                    <a:sp3d extrusionH="57150" contourW="19050" prstMaterial="plastic">
                      <a:bevelT w="215900" h="336550" prst="convex"/>
                    </a:sp3d>
                  </pic:spPr>
                </pic:pic>
              </a:graphicData>
            </a:graphic>
          </wp:anchor>
        </w:drawing>
      </w:r>
      <w:r w:rsidR="00462C2C">
        <w:rPr>
          <w:noProof/>
          <w:lang w:val="it-IT" w:eastAsia="it-IT" w:bidi="ar-SA"/>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29" type="#_x0000_t84" style="position:absolute;left:0;text-align:left;margin-left:144.3pt;margin-top:395.6pt;width:361.5pt;height:246pt;z-index:251661312;mso-position-horizontal-relative:text;mso-position-vertical-relative:text;mso-width-relative:margin;mso-height-relative:margin">
            <v:textbox style="mso-next-textbox:#_x0000_s1029">
              <w:txbxContent>
                <w:p w:rsidR="007A40B3" w:rsidRPr="007A40B3" w:rsidRDefault="007A40B3" w:rsidP="007A40B3">
                  <w:pPr>
                    <w:ind w:left="0"/>
                    <w:rPr>
                      <w:sz w:val="28"/>
                      <w:szCs w:val="28"/>
                      <w:lang w:val="it-IT"/>
                    </w:rPr>
                  </w:pPr>
                  <w:r w:rsidRPr="007A40B3">
                    <w:rPr>
                      <w:sz w:val="28"/>
                      <w:szCs w:val="28"/>
                      <w:lang w:val="it-IT"/>
                    </w:rPr>
                    <w:t>Scopo di questo percorso è la trattazione del tema proposto,il progresso,sviluppata in tutte le diverse direttive seguendo i vari programmi delle diverse materie  sviluppati durante l’anno scolastico. Il mio discorso quindi abbraccia tutte le materie a partire dalla storia, dalla filosofia per poi allacciarmi al pensiero di letterati ed artisti toccando quindi diverse materie tra qui l’italiano,il latino, l’inglese e la storia dell’arte.</w:t>
                  </w:r>
                </w:p>
              </w:txbxContent>
            </v:textbox>
          </v:shape>
        </w:pict>
      </w:r>
      <w:r w:rsidR="00462C2C">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9in;height:97.7pt;rotation:90" fillcolor="#005da2" strokecolor="black [3213]">
            <v:fill opacity=".5"/>
            <v:shadow on="t" color="#b2b2b2" opacity="52429f"/>
            <v:textpath style="font-family:&quot;Baskerville Old Face&quot;;font-style:italic;v-rotate-letters:t;v-text-kern:t" trim="t" fitpath="t" string="Il progresso"/>
          </v:shape>
        </w:pict>
      </w:r>
    </w:p>
    <w:p w:rsidR="00275105" w:rsidRDefault="00275105" w:rsidP="00275105">
      <w:pPr>
        <w:ind w:left="-709"/>
      </w:pPr>
    </w:p>
    <w:p w:rsidR="00275105" w:rsidRDefault="00275105" w:rsidP="00275105">
      <w:pPr>
        <w:ind w:left="-709"/>
      </w:pPr>
    </w:p>
    <w:p w:rsidR="00A42CF0" w:rsidRDefault="00A42CF0" w:rsidP="00A42CF0">
      <w:pPr>
        <w:ind w:left="-709"/>
      </w:pPr>
      <w:r>
        <w:rPr>
          <w:noProof/>
          <w:lang w:val="it-IT" w:eastAsia="it-IT" w:bidi="ar-SA"/>
        </w:rPr>
        <w:lastRenderedPageBreak/>
        <w:drawing>
          <wp:anchor distT="0" distB="0" distL="114300" distR="114300" simplePos="0" relativeHeight="251662336" behindDoc="0" locked="0" layoutInCell="1" allowOverlap="1">
            <wp:simplePos x="0" y="0"/>
            <wp:positionH relativeFrom="margin">
              <wp:posOffset>-2120265</wp:posOffset>
            </wp:positionH>
            <wp:positionV relativeFrom="margin">
              <wp:posOffset>-738505</wp:posOffset>
            </wp:positionV>
            <wp:extent cx="10439400" cy="7200900"/>
            <wp:effectExtent l="0" t="1638300" r="0" b="1638300"/>
            <wp:wrapThrough wrapText="bothSides">
              <wp:wrapPolygon edited="0">
                <wp:start x="-39" y="21657"/>
                <wp:lineTo x="21639" y="21657"/>
                <wp:lineTo x="21639" y="-57"/>
                <wp:lineTo x="-39" y="-57"/>
                <wp:lineTo x="-39" y="21657"/>
              </wp:wrapPolygon>
            </wp:wrapThrough>
            <wp:docPr id="2" name="Immagine 0" descr="Nuova immagine.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Nuova immagine.bmp"/>
                    <pic:cNvPicPr preferRelativeResize="0"/>
                  </pic:nvPicPr>
                  <pic:blipFill>
                    <a:blip r:embed="rId8"/>
                    <a:srcRect l="6998" t="16367" r="7620" b="4990"/>
                    <a:stretch>
                      <a:fillRect/>
                    </a:stretch>
                  </pic:blipFill>
                  <pic:spPr>
                    <a:xfrm rot="5400000">
                      <a:off x="0" y="0"/>
                      <a:ext cx="10439400" cy="7200900"/>
                    </a:xfrm>
                    <a:prstGeom prst="rect">
                      <a:avLst/>
                    </a:prstGeom>
                    <a:ln w="19050">
                      <a:solidFill>
                        <a:schemeClr val="tx2">
                          <a:lumMod val="60000"/>
                          <a:lumOff val="40000"/>
                        </a:schemeClr>
                      </a:solidFill>
                    </a:ln>
                  </pic:spPr>
                </pic:pic>
              </a:graphicData>
            </a:graphic>
          </wp:anchor>
        </w:drawing>
      </w:r>
    </w:p>
    <w:p w:rsidR="00A42CF0" w:rsidRDefault="00A42CF0" w:rsidP="00A42CF0">
      <w:r w:rsidRPr="001C3F30">
        <w:rPr>
          <w:noProof/>
          <w:lang w:eastAsia="it-IT"/>
        </w:rPr>
        <w:lastRenderedPageBreak/>
        <w:drawing>
          <wp:inline distT="0" distB="0" distL="0" distR="0">
            <wp:extent cx="3419475" cy="3419475"/>
            <wp:effectExtent l="1428750" t="190500" r="238125" b="180975"/>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419475" cy="3419475"/>
                    </a:xfrm>
                    <a:prstGeom prst="rect">
                      <a:avLst/>
                    </a:prstGeom>
                    <a:solidFill>
                      <a:srgbClr val="FFFFFF">
                        <a:shade val="85000"/>
                      </a:srgbClr>
                    </a:solidFill>
                    <a:ln w="88900" cap="sq">
                      <a:noFill/>
                      <a:miter lim="800000"/>
                    </a:ln>
                    <a:effectLst>
                      <a:glow rad="228600">
                        <a:schemeClr val="accent1">
                          <a:satMod val="175000"/>
                          <a:alpha val="40000"/>
                        </a:schemeClr>
                      </a:glow>
                      <a:outerShdw blurRad="76200" dir="13500000" sy="23000" kx="1200000" algn="br" rotWithShape="0">
                        <a:prstClr val="black">
                          <a:alpha val="20000"/>
                        </a:prstClr>
                      </a:outerShdw>
                    </a:effectLst>
                  </pic:spPr>
                </pic:pic>
              </a:graphicData>
            </a:graphic>
          </wp:inline>
        </w:drawing>
      </w:r>
    </w:p>
    <w:p w:rsidR="00A42CF0" w:rsidRDefault="00A42CF0" w:rsidP="00A42CF0">
      <w:pPr>
        <w:jc w:val="center"/>
      </w:pPr>
    </w:p>
    <w:p w:rsidR="00A42CF0" w:rsidRDefault="00A42CF0" w:rsidP="00A42CF0"/>
    <w:p w:rsidR="00A42CF0" w:rsidRDefault="00A42CF0" w:rsidP="00A42CF0">
      <w:pPr>
        <w:jc w:val="center"/>
      </w:pPr>
      <w:r>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63" type="#_x0000_t65" style="position:absolute;left:0;text-align:left;margin-left:-2.8pt;margin-top:370.9pt;width:216.85pt;height:287.7pt;z-index:251665408;mso-wrap-distance-top:7.2pt;mso-wrap-distance-bottom:7.2pt;mso-position-horizontal-relative:margin;mso-position-vertical-relative:margin" o:allowincell="f" fillcolor="#cf7b79 [2421]" strokecolor="#969696" strokeweight=".5pt">
            <v:fill opacity="19661f"/>
            <v:textbox style="mso-next-textbox:#_x0000_s1063" inset="10.8pt,7.2pt,10.8pt">
              <w:txbxContent>
                <w:p w:rsidR="00A42CF0" w:rsidRPr="00A42CF0" w:rsidRDefault="00A42CF0" w:rsidP="00A42CF0">
                  <w:pPr>
                    <w:spacing w:after="0" w:line="240" w:lineRule="auto"/>
                    <w:ind w:hanging="2160"/>
                    <w:rPr>
                      <w:rFonts w:asciiTheme="majorHAnsi" w:eastAsiaTheme="majorEastAsia" w:hAnsiTheme="majorHAnsi" w:cstheme="majorBidi"/>
                      <w:b/>
                      <w:i/>
                      <w:iCs/>
                      <w:sz w:val="24"/>
                      <w:szCs w:val="24"/>
                      <w:lang w:val="it-IT"/>
                    </w:rPr>
                  </w:pPr>
                  <w:r w:rsidRPr="00A42CF0">
                    <w:rPr>
                      <w:b/>
                      <w:bCs/>
                      <w:color w:val="0070C0"/>
                      <w:sz w:val="24"/>
                      <w:szCs w:val="24"/>
                      <w:lang w:val="it-IT"/>
                    </w:rPr>
                    <w:t>Oltre il "vestibolo" della Natura</w:t>
                  </w:r>
                </w:p>
                <w:p w:rsidR="00A42CF0" w:rsidRPr="00A42CF0" w:rsidRDefault="00A42CF0" w:rsidP="00A42CF0">
                  <w:pPr>
                    <w:spacing w:after="0" w:line="240" w:lineRule="auto"/>
                    <w:ind w:hanging="2160"/>
                    <w:rPr>
                      <w:rFonts w:asciiTheme="majorHAnsi" w:eastAsiaTheme="majorEastAsia" w:hAnsiTheme="majorHAnsi" w:cstheme="majorBidi"/>
                      <w:b/>
                      <w:i/>
                      <w:iCs/>
                      <w:sz w:val="24"/>
                      <w:szCs w:val="24"/>
                      <w:lang w:val="it-IT"/>
                    </w:rPr>
                  </w:pPr>
                </w:p>
                <w:p w:rsidR="00A42CF0" w:rsidRPr="00A42CF0" w:rsidRDefault="00A42CF0" w:rsidP="00A42CF0">
                  <w:pPr>
                    <w:spacing w:after="0" w:line="240" w:lineRule="auto"/>
                    <w:ind w:hanging="2160"/>
                    <w:rPr>
                      <w:rFonts w:asciiTheme="majorHAnsi" w:eastAsiaTheme="majorEastAsia" w:hAnsiTheme="majorHAnsi" w:cstheme="majorBidi"/>
                      <w:i/>
                      <w:iCs/>
                      <w:sz w:val="24"/>
                      <w:szCs w:val="24"/>
                      <w:lang w:val="it-IT"/>
                    </w:rPr>
                  </w:pPr>
                  <w:r w:rsidRPr="00A42CF0">
                    <w:rPr>
                      <w:rFonts w:asciiTheme="majorHAnsi" w:eastAsiaTheme="majorEastAsia" w:hAnsiTheme="majorHAnsi" w:cstheme="majorBidi"/>
                      <w:i/>
                      <w:iCs/>
                      <w:sz w:val="24"/>
                      <w:szCs w:val="24"/>
                      <w:lang w:val="it-IT"/>
                    </w:rPr>
                    <w:t xml:space="preserve">Quam multa animalia hoc primum </w:t>
                  </w:r>
                </w:p>
                <w:p w:rsidR="00A42CF0" w:rsidRPr="00A42CF0" w:rsidRDefault="00A42CF0" w:rsidP="00A42CF0">
                  <w:pPr>
                    <w:spacing w:after="0" w:line="240" w:lineRule="auto"/>
                    <w:ind w:hanging="2160"/>
                    <w:rPr>
                      <w:rFonts w:asciiTheme="majorHAnsi" w:eastAsiaTheme="majorEastAsia" w:hAnsiTheme="majorHAnsi" w:cstheme="majorBidi"/>
                      <w:i/>
                      <w:iCs/>
                      <w:sz w:val="24"/>
                      <w:szCs w:val="24"/>
                      <w:lang w:val="it-IT"/>
                    </w:rPr>
                  </w:pPr>
                </w:p>
                <w:p w:rsidR="00A42CF0" w:rsidRPr="00A42CF0" w:rsidRDefault="00A42CF0" w:rsidP="00A42CF0">
                  <w:pPr>
                    <w:spacing w:after="0" w:line="240" w:lineRule="auto"/>
                    <w:ind w:hanging="2160"/>
                    <w:rPr>
                      <w:rFonts w:asciiTheme="majorHAnsi" w:eastAsiaTheme="majorEastAsia" w:hAnsiTheme="majorHAnsi" w:cstheme="majorBidi"/>
                      <w:i/>
                      <w:iCs/>
                      <w:sz w:val="24"/>
                      <w:szCs w:val="24"/>
                      <w:lang w:val="it-IT"/>
                    </w:rPr>
                  </w:pPr>
                  <w:r w:rsidRPr="00A42CF0">
                    <w:rPr>
                      <w:rFonts w:asciiTheme="majorHAnsi" w:eastAsiaTheme="majorEastAsia" w:hAnsiTheme="majorHAnsi" w:cstheme="majorBidi"/>
                      <w:i/>
                      <w:iCs/>
                      <w:sz w:val="24"/>
                      <w:szCs w:val="24"/>
                      <w:lang w:val="it-IT"/>
                    </w:rPr>
                    <w:t xml:space="preserve">cognovimus saeculo! Multa venientis </w:t>
                  </w:r>
                </w:p>
                <w:p w:rsidR="00A42CF0" w:rsidRPr="00A42CF0" w:rsidRDefault="00A42CF0" w:rsidP="00A42CF0">
                  <w:pPr>
                    <w:spacing w:after="0" w:line="240" w:lineRule="auto"/>
                    <w:ind w:hanging="2160"/>
                    <w:rPr>
                      <w:rFonts w:asciiTheme="majorHAnsi" w:eastAsiaTheme="majorEastAsia" w:hAnsiTheme="majorHAnsi" w:cstheme="majorBidi"/>
                      <w:i/>
                      <w:iCs/>
                      <w:sz w:val="24"/>
                      <w:szCs w:val="24"/>
                      <w:lang w:val="it-IT"/>
                    </w:rPr>
                  </w:pPr>
                </w:p>
                <w:p w:rsidR="00A42CF0" w:rsidRPr="00A42CF0" w:rsidRDefault="00A42CF0" w:rsidP="00A42CF0">
                  <w:pPr>
                    <w:spacing w:after="0" w:line="240" w:lineRule="auto"/>
                    <w:ind w:hanging="2160"/>
                    <w:rPr>
                      <w:rFonts w:asciiTheme="majorHAnsi" w:eastAsiaTheme="majorEastAsia" w:hAnsiTheme="majorHAnsi" w:cstheme="majorBidi"/>
                      <w:i/>
                      <w:iCs/>
                      <w:sz w:val="24"/>
                      <w:szCs w:val="24"/>
                      <w:lang w:val="it-IT"/>
                    </w:rPr>
                  </w:pPr>
                  <w:r w:rsidRPr="00A42CF0">
                    <w:rPr>
                      <w:rFonts w:asciiTheme="majorHAnsi" w:eastAsiaTheme="majorEastAsia" w:hAnsiTheme="majorHAnsi" w:cstheme="majorBidi"/>
                      <w:i/>
                      <w:iCs/>
                      <w:sz w:val="24"/>
                      <w:szCs w:val="24"/>
                      <w:lang w:val="it-IT"/>
                    </w:rPr>
                    <w:t xml:space="preserve">aevi populus ignota nobis sciet; </w:t>
                  </w:r>
                </w:p>
                <w:p w:rsidR="00A42CF0" w:rsidRPr="00A42CF0" w:rsidRDefault="00A42CF0" w:rsidP="00A42CF0">
                  <w:pPr>
                    <w:spacing w:after="0" w:line="240" w:lineRule="auto"/>
                    <w:ind w:hanging="2160"/>
                    <w:rPr>
                      <w:rFonts w:asciiTheme="majorHAnsi" w:eastAsiaTheme="majorEastAsia" w:hAnsiTheme="majorHAnsi" w:cstheme="majorBidi"/>
                      <w:i/>
                      <w:iCs/>
                      <w:sz w:val="24"/>
                      <w:szCs w:val="24"/>
                      <w:lang w:val="it-IT"/>
                    </w:rPr>
                  </w:pPr>
                </w:p>
                <w:p w:rsidR="00A42CF0" w:rsidRPr="00A42CF0" w:rsidRDefault="00A42CF0" w:rsidP="00A42CF0">
                  <w:pPr>
                    <w:spacing w:after="0" w:line="240" w:lineRule="auto"/>
                    <w:ind w:hanging="2160"/>
                    <w:rPr>
                      <w:rFonts w:asciiTheme="majorHAnsi" w:eastAsiaTheme="majorEastAsia" w:hAnsiTheme="majorHAnsi" w:cstheme="majorBidi"/>
                      <w:i/>
                      <w:iCs/>
                      <w:sz w:val="24"/>
                      <w:szCs w:val="24"/>
                      <w:lang w:val="it-IT"/>
                    </w:rPr>
                  </w:pPr>
                  <w:r w:rsidRPr="00A42CF0">
                    <w:rPr>
                      <w:rFonts w:asciiTheme="majorHAnsi" w:eastAsiaTheme="majorEastAsia" w:hAnsiTheme="majorHAnsi" w:cstheme="majorBidi"/>
                      <w:i/>
                      <w:iCs/>
                      <w:sz w:val="24"/>
                      <w:szCs w:val="24"/>
                      <w:lang w:val="it-IT"/>
                    </w:rPr>
                    <w:t xml:space="preserve">multa saeculis tunc futuris, cum </w:t>
                  </w:r>
                </w:p>
                <w:p w:rsidR="00A42CF0" w:rsidRPr="00A42CF0" w:rsidRDefault="00A42CF0" w:rsidP="00A42CF0">
                  <w:pPr>
                    <w:spacing w:after="0" w:line="240" w:lineRule="auto"/>
                    <w:ind w:hanging="2160"/>
                    <w:rPr>
                      <w:rFonts w:asciiTheme="majorHAnsi" w:eastAsiaTheme="majorEastAsia" w:hAnsiTheme="majorHAnsi" w:cstheme="majorBidi"/>
                      <w:i/>
                      <w:iCs/>
                      <w:sz w:val="24"/>
                      <w:szCs w:val="24"/>
                      <w:lang w:val="it-IT"/>
                    </w:rPr>
                  </w:pPr>
                </w:p>
                <w:p w:rsidR="00A42CF0" w:rsidRPr="00A42CF0" w:rsidRDefault="00A42CF0" w:rsidP="00A42CF0">
                  <w:pPr>
                    <w:spacing w:after="0" w:line="240" w:lineRule="auto"/>
                    <w:ind w:hanging="2160"/>
                    <w:rPr>
                      <w:rFonts w:asciiTheme="majorHAnsi" w:eastAsiaTheme="majorEastAsia" w:hAnsiTheme="majorHAnsi" w:cstheme="majorBidi"/>
                      <w:i/>
                      <w:iCs/>
                      <w:sz w:val="24"/>
                      <w:szCs w:val="24"/>
                      <w:lang w:val="it-IT"/>
                    </w:rPr>
                  </w:pPr>
                  <w:r w:rsidRPr="00A42CF0">
                    <w:rPr>
                      <w:rFonts w:asciiTheme="majorHAnsi" w:eastAsiaTheme="majorEastAsia" w:hAnsiTheme="majorHAnsi" w:cstheme="majorBidi"/>
                      <w:i/>
                      <w:iCs/>
                      <w:sz w:val="24"/>
                      <w:szCs w:val="24"/>
                      <w:lang w:val="it-IT"/>
                    </w:rPr>
                    <w:t xml:space="preserve">memoria nostri exoverit, </w:t>
                  </w:r>
                </w:p>
                <w:p w:rsidR="00A42CF0" w:rsidRPr="00A42CF0" w:rsidRDefault="00A42CF0" w:rsidP="00A42CF0">
                  <w:pPr>
                    <w:spacing w:after="0" w:line="240" w:lineRule="auto"/>
                    <w:ind w:hanging="2160"/>
                    <w:rPr>
                      <w:rFonts w:asciiTheme="majorHAnsi" w:eastAsiaTheme="majorEastAsia" w:hAnsiTheme="majorHAnsi" w:cstheme="majorBidi"/>
                      <w:i/>
                      <w:iCs/>
                      <w:sz w:val="24"/>
                      <w:szCs w:val="24"/>
                      <w:lang w:val="it-IT"/>
                    </w:rPr>
                  </w:pPr>
                </w:p>
                <w:p w:rsidR="00A42CF0" w:rsidRDefault="00A42CF0" w:rsidP="00A42CF0">
                  <w:pPr>
                    <w:spacing w:after="0" w:line="240" w:lineRule="auto"/>
                    <w:ind w:hanging="2160"/>
                    <w:rPr>
                      <w:rFonts w:asciiTheme="majorHAnsi" w:eastAsiaTheme="majorEastAsia" w:hAnsiTheme="majorHAnsi" w:cstheme="majorBidi"/>
                      <w:i/>
                      <w:iCs/>
                      <w:sz w:val="24"/>
                      <w:szCs w:val="24"/>
                    </w:rPr>
                  </w:pPr>
                  <w:r w:rsidRPr="001C3F30">
                    <w:rPr>
                      <w:rFonts w:asciiTheme="majorHAnsi" w:eastAsiaTheme="majorEastAsia" w:hAnsiTheme="majorHAnsi" w:cstheme="majorBidi"/>
                      <w:i/>
                      <w:iCs/>
                      <w:sz w:val="24"/>
                      <w:szCs w:val="24"/>
                    </w:rPr>
                    <w:t xml:space="preserve">reservantur; pusilla res mundus est, </w:t>
                  </w:r>
                </w:p>
                <w:p w:rsidR="00A42CF0" w:rsidRDefault="00A42CF0" w:rsidP="00A42CF0">
                  <w:pPr>
                    <w:spacing w:after="0" w:line="240" w:lineRule="auto"/>
                    <w:ind w:hanging="2160"/>
                    <w:rPr>
                      <w:rFonts w:asciiTheme="majorHAnsi" w:eastAsiaTheme="majorEastAsia" w:hAnsiTheme="majorHAnsi" w:cstheme="majorBidi"/>
                      <w:i/>
                      <w:iCs/>
                      <w:sz w:val="24"/>
                      <w:szCs w:val="24"/>
                    </w:rPr>
                  </w:pPr>
                </w:p>
                <w:p w:rsidR="00A42CF0" w:rsidRPr="00A42CF0" w:rsidRDefault="00A42CF0" w:rsidP="00A42CF0">
                  <w:pPr>
                    <w:spacing w:after="0" w:line="240" w:lineRule="auto"/>
                    <w:ind w:hanging="2160"/>
                    <w:rPr>
                      <w:rFonts w:asciiTheme="majorHAnsi" w:eastAsiaTheme="majorEastAsia" w:hAnsiTheme="majorHAnsi" w:cstheme="majorBidi"/>
                      <w:i/>
                      <w:iCs/>
                      <w:sz w:val="24"/>
                      <w:szCs w:val="24"/>
                      <w:lang w:val="it-IT"/>
                    </w:rPr>
                  </w:pPr>
                  <w:r w:rsidRPr="00A42CF0">
                    <w:rPr>
                      <w:rFonts w:asciiTheme="majorHAnsi" w:eastAsiaTheme="majorEastAsia" w:hAnsiTheme="majorHAnsi" w:cstheme="majorBidi"/>
                      <w:i/>
                      <w:iCs/>
                      <w:sz w:val="24"/>
                      <w:szCs w:val="24"/>
                      <w:lang w:val="it-IT"/>
                    </w:rPr>
                    <w:t xml:space="preserve">nisi in illo, quod quaerat, omis </w:t>
                  </w:r>
                </w:p>
                <w:p w:rsidR="00A42CF0" w:rsidRPr="00A42CF0" w:rsidRDefault="00A42CF0" w:rsidP="00A42CF0">
                  <w:pPr>
                    <w:spacing w:after="0" w:line="240" w:lineRule="auto"/>
                    <w:ind w:hanging="2160"/>
                    <w:rPr>
                      <w:rFonts w:asciiTheme="majorHAnsi" w:eastAsiaTheme="majorEastAsia" w:hAnsiTheme="majorHAnsi" w:cstheme="majorBidi"/>
                      <w:i/>
                      <w:iCs/>
                      <w:sz w:val="24"/>
                      <w:szCs w:val="24"/>
                      <w:lang w:val="it-IT"/>
                    </w:rPr>
                  </w:pPr>
                </w:p>
                <w:p w:rsidR="00A42CF0" w:rsidRPr="001C3F30" w:rsidRDefault="00A42CF0" w:rsidP="00A42CF0">
                  <w:pPr>
                    <w:spacing w:after="0" w:line="240" w:lineRule="auto"/>
                    <w:ind w:hanging="2160"/>
                    <w:rPr>
                      <w:rFonts w:asciiTheme="majorHAnsi" w:eastAsiaTheme="majorEastAsia" w:hAnsiTheme="majorHAnsi" w:cstheme="majorBidi"/>
                      <w:i/>
                      <w:iCs/>
                      <w:sz w:val="24"/>
                      <w:szCs w:val="24"/>
                    </w:rPr>
                  </w:pPr>
                  <w:r w:rsidRPr="001C3F30">
                    <w:rPr>
                      <w:rFonts w:asciiTheme="majorHAnsi" w:eastAsiaTheme="majorEastAsia" w:hAnsiTheme="majorHAnsi" w:cstheme="majorBidi"/>
                      <w:i/>
                      <w:iCs/>
                      <w:sz w:val="24"/>
                      <w:szCs w:val="24"/>
                    </w:rPr>
                    <w:t>mundus habeat.</w:t>
                  </w:r>
                </w:p>
              </w:txbxContent>
            </v:textbox>
            <w10:wrap type="square" anchorx="margin" anchory="margin"/>
          </v:shape>
        </w:pict>
      </w:r>
    </w:p>
    <w:p w:rsidR="00A42CF0" w:rsidRDefault="00A42CF0" w:rsidP="00A42CF0">
      <w:pPr>
        <w:jc w:val="center"/>
      </w:pPr>
    </w:p>
    <w:p w:rsidR="00A42CF0" w:rsidRDefault="00A42CF0" w:rsidP="00A42CF0">
      <w:pPr>
        <w:jc w:val="center"/>
      </w:pPr>
      <w:r>
        <w:rPr>
          <w:noProof/>
        </w:rPr>
        <w:pict>
          <v:shape id="_x0000_s1062" type="#_x0000_t65" style="position:absolute;left:0;text-align:left;margin-left:282.25pt;margin-top:435.4pt;width:214.55pt;height:286.5pt;z-index:251664384;mso-wrap-distance-top:7.2pt;mso-wrap-distance-bottom:7.2pt;mso-position-horizontal-relative:margin;mso-position-vertical-relative:margin" o:allowincell="f" fillcolor="#cf7b79 [2421]" strokecolor="#969696" strokeweight=".5pt">
            <v:fill opacity="19661f"/>
            <v:textbox style="mso-next-textbox:#_x0000_s1062" inset="10.8pt,7.2pt,10.8pt">
              <w:txbxContent>
                <w:p w:rsidR="00A42CF0" w:rsidRDefault="00A42CF0" w:rsidP="00A42CF0">
                  <w:pPr>
                    <w:spacing w:after="0" w:line="240" w:lineRule="auto"/>
                    <w:ind w:hanging="2160"/>
                    <w:rPr>
                      <w:b/>
                      <w:bCs/>
                      <w:color w:val="0070C0"/>
                      <w:sz w:val="24"/>
                      <w:szCs w:val="24"/>
                    </w:rPr>
                  </w:pPr>
                  <w:r w:rsidRPr="004B4DC8">
                    <w:rPr>
                      <w:b/>
                      <w:bCs/>
                      <w:color w:val="0070C0"/>
                      <w:sz w:val="24"/>
                      <w:szCs w:val="24"/>
                    </w:rPr>
                    <w:t xml:space="preserve">"My </w:t>
                  </w:r>
                  <w:r w:rsidRPr="001C3F30">
                    <w:rPr>
                      <w:b/>
                      <w:bCs/>
                      <w:color w:val="0070C0"/>
                      <w:sz w:val="24"/>
                      <w:szCs w:val="24"/>
                    </w:rPr>
                    <w:t xml:space="preserve"> </w:t>
                  </w:r>
                  <w:r w:rsidRPr="004B4DC8">
                    <w:rPr>
                      <w:b/>
                      <w:bCs/>
                      <w:color w:val="0070C0"/>
                      <w:sz w:val="24"/>
                      <w:szCs w:val="24"/>
                    </w:rPr>
                    <w:t xml:space="preserve">heart </w:t>
                  </w:r>
                  <w:r w:rsidRPr="001C3F30">
                    <w:rPr>
                      <w:b/>
                      <w:bCs/>
                      <w:color w:val="0070C0"/>
                      <w:sz w:val="24"/>
                      <w:szCs w:val="24"/>
                    </w:rPr>
                    <w:t xml:space="preserve"> </w:t>
                  </w:r>
                  <w:r w:rsidRPr="004B4DC8">
                    <w:rPr>
                      <w:b/>
                      <w:bCs/>
                      <w:color w:val="0070C0"/>
                      <w:sz w:val="24"/>
                      <w:szCs w:val="24"/>
                    </w:rPr>
                    <w:t xml:space="preserve">leaps </w:t>
                  </w:r>
                  <w:r w:rsidRPr="001C3F30">
                    <w:rPr>
                      <w:b/>
                      <w:bCs/>
                      <w:color w:val="0070C0"/>
                      <w:sz w:val="24"/>
                      <w:szCs w:val="24"/>
                    </w:rPr>
                    <w:t xml:space="preserve"> </w:t>
                  </w:r>
                  <w:r w:rsidRPr="004B4DC8">
                    <w:rPr>
                      <w:b/>
                      <w:bCs/>
                      <w:color w:val="0070C0"/>
                      <w:sz w:val="24"/>
                      <w:szCs w:val="24"/>
                    </w:rPr>
                    <w:t xml:space="preserve">up </w:t>
                  </w:r>
                  <w:r w:rsidRPr="001C3F30">
                    <w:rPr>
                      <w:b/>
                      <w:bCs/>
                      <w:color w:val="0070C0"/>
                      <w:sz w:val="24"/>
                      <w:szCs w:val="24"/>
                    </w:rPr>
                    <w:t xml:space="preserve"> </w:t>
                  </w:r>
                  <w:r w:rsidRPr="004B4DC8">
                    <w:rPr>
                      <w:b/>
                      <w:bCs/>
                      <w:color w:val="0070C0"/>
                      <w:sz w:val="24"/>
                      <w:szCs w:val="24"/>
                    </w:rPr>
                    <w:t xml:space="preserve">when </w:t>
                  </w:r>
                  <w:r w:rsidRPr="001C3F30">
                    <w:rPr>
                      <w:b/>
                      <w:bCs/>
                      <w:color w:val="0070C0"/>
                      <w:sz w:val="24"/>
                      <w:szCs w:val="24"/>
                    </w:rPr>
                    <w:t xml:space="preserve"> </w:t>
                  </w:r>
                  <w:r w:rsidRPr="004B4DC8">
                    <w:rPr>
                      <w:b/>
                      <w:bCs/>
                      <w:color w:val="0070C0"/>
                      <w:sz w:val="24"/>
                      <w:szCs w:val="24"/>
                    </w:rPr>
                    <w:t>I</w:t>
                  </w:r>
                  <w:r w:rsidRPr="001C3F30">
                    <w:rPr>
                      <w:b/>
                      <w:bCs/>
                      <w:color w:val="0070C0"/>
                      <w:sz w:val="24"/>
                      <w:szCs w:val="24"/>
                    </w:rPr>
                    <w:t xml:space="preserve"> </w:t>
                  </w:r>
                  <w:r w:rsidRPr="004B4DC8">
                    <w:rPr>
                      <w:b/>
                      <w:bCs/>
                      <w:color w:val="0070C0"/>
                      <w:sz w:val="24"/>
                      <w:szCs w:val="24"/>
                    </w:rPr>
                    <w:t xml:space="preserve"> behold"</w:t>
                  </w:r>
                </w:p>
                <w:p w:rsidR="00A42CF0" w:rsidRDefault="00A42CF0" w:rsidP="00A42CF0">
                  <w:pPr>
                    <w:spacing w:after="0" w:line="240" w:lineRule="auto"/>
                    <w:ind w:hanging="2018"/>
                    <w:rPr>
                      <w:b/>
                      <w:bCs/>
                      <w:color w:val="0070C0"/>
                      <w:sz w:val="24"/>
                      <w:szCs w:val="24"/>
                    </w:rPr>
                  </w:pPr>
                </w:p>
                <w:tbl>
                  <w:tblPr>
                    <w:tblW w:w="0" w:type="auto"/>
                    <w:jc w:val="center"/>
                    <w:tblCellSpacing w:w="0" w:type="dxa"/>
                    <w:shd w:val="clear" w:color="auto" w:fill="FFFFFF"/>
                    <w:tblCellMar>
                      <w:left w:w="0" w:type="dxa"/>
                      <w:right w:w="0" w:type="dxa"/>
                    </w:tblCellMar>
                    <w:tblLook w:val="04A0"/>
                  </w:tblPr>
                  <w:tblGrid>
                    <w:gridCol w:w="6"/>
                  </w:tblGrid>
                  <w:tr w:rsidR="00A42CF0" w:rsidRPr="004B4DC8" w:rsidTr="00E41EE0">
                    <w:trPr>
                      <w:tblCellSpacing w:w="0" w:type="dxa"/>
                      <w:jc w:val="center"/>
                    </w:trPr>
                    <w:tc>
                      <w:tcPr>
                        <w:tcW w:w="0" w:type="auto"/>
                        <w:shd w:val="clear" w:color="auto" w:fill="FFFFFF"/>
                        <w:vAlign w:val="center"/>
                        <w:hideMark/>
                      </w:tcPr>
                      <w:p w:rsidR="00A42CF0" w:rsidRPr="004B4DC8" w:rsidRDefault="00A42CF0" w:rsidP="00A42CF0">
                        <w:pPr>
                          <w:ind w:hanging="2018"/>
                          <w:rPr>
                            <w:color w:val="000020"/>
                          </w:rPr>
                        </w:pPr>
                      </w:p>
                    </w:tc>
                  </w:tr>
                  <w:tr w:rsidR="00A42CF0" w:rsidRPr="004B4DC8" w:rsidTr="00E41EE0">
                    <w:trPr>
                      <w:tblCellSpacing w:w="0" w:type="dxa"/>
                      <w:jc w:val="center"/>
                    </w:trPr>
                    <w:tc>
                      <w:tcPr>
                        <w:tcW w:w="0" w:type="auto"/>
                        <w:shd w:val="clear" w:color="auto" w:fill="FFFFFF"/>
                        <w:vAlign w:val="center"/>
                        <w:hideMark/>
                      </w:tcPr>
                      <w:p w:rsidR="00A42CF0" w:rsidRPr="004B4DC8" w:rsidRDefault="00A42CF0" w:rsidP="00A42CF0">
                        <w:pPr>
                          <w:ind w:hanging="2018"/>
                          <w:rPr>
                            <w:color w:val="000020"/>
                          </w:rPr>
                        </w:pPr>
                      </w:p>
                    </w:tc>
                  </w:tr>
                  <w:tr w:rsidR="00A42CF0" w:rsidRPr="004B4DC8" w:rsidTr="00E41EE0">
                    <w:trPr>
                      <w:tblCellSpacing w:w="0" w:type="dxa"/>
                      <w:jc w:val="center"/>
                    </w:trPr>
                    <w:tc>
                      <w:tcPr>
                        <w:tcW w:w="0" w:type="auto"/>
                        <w:shd w:val="clear" w:color="auto" w:fill="FFFFFF"/>
                        <w:vAlign w:val="center"/>
                        <w:hideMark/>
                      </w:tcPr>
                      <w:p w:rsidR="00A42CF0" w:rsidRPr="004B4DC8" w:rsidRDefault="00A42CF0" w:rsidP="00A42CF0">
                        <w:pPr>
                          <w:ind w:hanging="2018"/>
                          <w:rPr>
                            <w:color w:val="000020"/>
                          </w:rPr>
                        </w:pPr>
                      </w:p>
                    </w:tc>
                  </w:tr>
                  <w:tr w:rsidR="00A42CF0" w:rsidRPr="004B4DC8" w:rsidTr="00E41EE0">
                    <w:trPr>
                      <w:tblCellSpacing w:w="0" w:type="dxa"/>
                      <w:jc w:val="center"/>
                    </w:trPr>
                    <w:tc>
                      <w:tcPr>
                        <w:tcW w:w="0" w:type="auto"/>
                        <w:shd w:val="clear" w:color="auto" w:fill="FFFFFF"/>
                        <w:vAlign w:val="center"/>
                        <w:hideMark/>
                      </w:tcPr>
                      <w:p w:rsidR="00A42CF0" w:rsidRPr="004B4DC8" w:rsidRDefault="00A42CF0" w:rsidP="00A42CF0">
                        <w:pPr>
                          <w:ind w:hanging="2018"/>
                          <w:rPr>
                            <w:color w:val="000020"/>
                          </w:rPr>
                        </w:pPr>
                      </w:p>
                    </w:tc>
                  </w:tr>
                  <w:tr w:rsidR="00A42CF0" w:rsidRPr="004B4DC8" w:rsidTr="00E41EE0">
                    <w:trPr>
                      <w:tblCellSpacing w:w="0" w:type="dxa"/>
                      <w:jc w:val="center"/>
                    </w:trPr>
                    <w:tc>
                      <w:tcPr>
                        <w:tcW w:w="0" w:type="auto"/>
                        <w:shd w:val="clear" w:color="auto" w:fill="FFFFFF"/>
                        <w:vAlign w:val="center"/>
                        <w:hideMark/>
                      </w:tcPr>
                      <w:p w:rsidR="00A42CF0" w:rsidRPr="004B4DC8" w:rsidRDefault="00A42CF0" w:rsidP="00A42CF0">
                        <w:pPr>
                          <w:ind w:hanging="2018"/>
                          <w:rPr>
                            <w:color w:val="000020"/>
                          </w:rPr>
                        </w:pPr>
                      </w:p>
                    </w:tc>
                  </w:tr>
                  <w:tr w:rsidR="00A42CF0" w:rsidRPr="004B4DC8" w:rsidTr="00E41EE0">
                    <w:trPr>
                      <w:tblCellSpacing w:w="0" w:type="dxa"/>
                      <w:jc w:val="center"/>
                    </w:trPr>
                    <w:tc>
                      <w:tcPr>
                        <w:tcW w:w="0" w:type="auto"/>
                        <w:shd w:val="clear" w:color="auto" w:fill="FFFFFF"/>
                        <w:vAlign w:val="center"/>
                        <w:hideMark/>
                      </w:tcPr>
                      <w:p w:rsidR="00A42CF0" w:rsidRPr="004B4DC8" w:rsidRDefault="00A42CF0" w:rsidP="00A42CF0">
                        <w:pPr>
                          <w:ind w:hanging="2018"/>
                          <w:rPr>
                            <w:color w:val="000020"/>
                          </w:rPr>
                        </w:pPr>
                      </w:p>
                    </w:tc>
                  </w:tr>
                  <w:tr w:rsidR="00A42CF0" w:rsidRPr="004B4DC8" w:rsidTr="00E41EE0">
                    <w:trPr>
                      <w:tblCellSpacing w:w="0" w:type="dxa"/>
                      <w:jc w:val="center"/>
                    </w:trPr>
                    <w:tc>
                      <w:tcPr>
                        <w:tcW w:w="0" w:type="auto"/>
                        <w:shd w:val="clear" w:color="auto" w:fill="FFFFFF"/>
                        <w:vAlign w:val="center"/>
                        <w:hideMark/>
                      </w:tcPr>
                      <w:p w:rsidR="00A42CF0" w:rsidRPr="004B4DC8" w:rsidRDefault="00A42CF0" w:rsidP="00A42CF0">
                        <w:pPr>
                          <w:ind w:hanging="2018"/>
                          <w:rPr>
                            <w:color w:val="000020"/>
                          </w:rPr>
                        </w:pPr>
                      </w:p>
                    </w:tc>
                  </w:tr>
                  <w:tr w:rsidR="00A42CF0" w:rsidRPr="004B4DC8" w:rsidTr="00E41EE0">
                    <w:trPr>
                      <w:tblCellSpacing w:w="0" w:type="dxa"/>
                      <w:jc w:val="center"/>
                    </w:trPr>
                    <w:tc>
                      <w:tcPr>
                        <w:tcW w:w="0" w:type="auto"/>
                        <w:shd w:val="clear" w:color="auto" w:fill="FFFFFF"/>
                        <w:vAlign w:val="center"/>
                        <w:hideMark/>
                      </w:tcPr>
                      <w:p w:rsidR="00A42CF0" w:rsidRPr="004B4DC8" w:rsidRDefault="00A42CF0" w:rsidP="00A42CF0">
                        <w:pPr>
                          <w:ind w:hanging="2018"/>
                          <w:rPr>
                            <w:color w:val="000020"/>
                          </w:rPr>
                        </w:pPr>
                      </w:p>
                    </w:tc>
                  </w:tr>
                  <w:tr w:rsidR="00A42CF0" w:rsidRPr="004B4DC8" w:rsidTr="00E41EE0">
                    <w:trPr>
                      <w:tblCellSpacing w:w="0" w:type="dxa"/>
                      <w:jc w:val="center"/>
                    </w:trPr>
                    <w:tc>
                      <w:tcPr>
                        <w:tcW w:w="0" w:type="auto"/>
                        <w:shd w:val="clear" w:color="auto" w:fill="FFFFFF"/>
                        <w:vAlign w:val="center"/>
                        <w:hideMark/>
                      </w:tcPr>
                      <w:p w:rsidR="00A42CF0" w:rsidRPr="004B4DC8" w:rsidRDefault="00A42CF0" w:rsidP="00A42CF0">
                        <w:pPr>
                          <w:ind w:hanging="2018"/>
                          <w:rPr>
                            <w:color w:val="000020"/>
                          </w:rPr>
                        </w:pPr>
                      </w:p>
                    </w:tc>
                  </w:tr>
                </w:tbl>
                <w:p w:rsidR="00A42CF0" w:rsidRDefault="00A42CF0" w:rsidP="00A42CF0">
                  <w:pPr>
                    <w:spacing w:after="0" w:line="240" w:lineRule="auto"/>
                    <w:ind w:hanging="2018"/>
                    <w:rPr>
                      <w:color w:val="000020"/>
                    </w:rPr>
                  </w:pPr>
                  <w:r w:rsidRPr="004B4DC8">
                    <w:rPr>
                      <w:color w:val="000020"/>
                    </w:rPr>
                    <w:t>MY heart leaps up when I behold</w:t>
                  </w:r>
                </w:p>
                <w:p w:rsidR="00A42CF0" w:rsidRDefault="00A42CF0" w:rsidP="00A42CF0">
                  <w:pPr>
                    <w:spacing w:after="0" w:line="240" w:lineRule="auto"/>
                    <w:ind w:hanging="2018"/>
                    <w:rPr>
                      <w:color w:val="000020"/>
                    </w:rPr>
                  </w:pPr>
                </w:p>
                <w:p w:rsidR="00A42CF0" w:rsidRDefault="00A42CF0" w:rsidP="00A42CF0">
                  <w:pPr>
                    <w:spacing w:after="0" w:line="240" w:lineRule="auto"/>
                    <w:ind w:hanging="2018"/>
                    <w:rPr>
                      <w:color w:val="000020"/>
                    </w:rPr>
                  </w:pPr>
                  <w:r w:rsidRPr="004B4DC8">
                    <w:rPr>
                      <w:color w:val="000020"/>
                    </w:rPr>
                    <w:t>A rainbow in the sky:</w:t>
                  </w:r>
                </w:p>
                <w:p w:rsidR="00A42CF0" w:rsidRDefault="00A42CF0" w:rsidP="00A42CF0">
                  <w:pPr>
                    <w:spacing w:after="0" w:line="240" w:lineRule="auto"/>
                    <w:ind w:hanging="2018"/>
                    <w:rPr>
                      <w:color w:val="000020"/>
                    </w:rPr>
                  </w:pPr>
                </w:p>
                <w:p w:rsidR="00A42CF0" w:rsidRDefault="00A42CF0" w:rsidP="00A42CF0">
                  <w:pPr>
                    <w:ind w:hanging="2018"/>
                  </w:pPr>
                  <w:r w:rsidRPr="004B4DC8">
                    <w:rPr>
                      <w:color w:val="000020"/>
                    </w:rPr>
                    <w:t>So was it when my life began,</w:t>
                  </w:r>
                </w:p>
                <w:p w:rsidR="00A42CF0" w:rsidRPr="001C3F30" w:rsidRDefault="00A42CF0" w:rsidP="00A42CF0">
                  <w:pPr>
                    <w:ind w:hanging="2018"/>
                  </w:pPr>
                  <w:r w:rsidRPr="004B4DC8">
                    <w:rPr>
                      <w:color w:val="000020"/>
                    </w:rPr>
                    <w:t>So is it now I am a man,</w:t>
                  </w:r>
                </w:p>
                <w:p w:rsidR="00A42CF0" w:rsidRPr="001C3F30" w:rsidRDefault="00A42CF0" w:rsidP="00A42CF0">
                  <w:pPr>
                    <w:ind w:hanging="2018"/>
                  </w:pPr>
                  <w:r w:rsidRPr="004B4DC8">
                    <w:rPr>
                      <w:color w:val="000020"/>
                    </w:rPr>
                    <w:t>So be it when I shall grow old</w:t>
                  </w:r>
                </w:p>
                <w:p w:rsidR="00A42CF0" w:rsidRPr="001C3F30" w:rsidRDefault="00A42CF0" w:rsidP="00A42CF0">
                  <w:pPr>
                    <w:ind w:hanging="2018"/>
                  </w:pPr>
                  <w:r w:rsidRPr="004B4DC8">
                    <w:rPr>
                      <w:color w:val="000020"/>
                    </w:rPr>
                    <w:t>Or let me die!</w:t>
                  </w:r>
                </w:p>
                <w:p w:rsidR="00A42CF0" w:rsidRPr="001C3F30" w:rsidRDefault="00A42CF0" w:rsidP="00A42CF0">
                  <w:pPr>
                    <w:ind w:hanging="2018"/>
                  </w:pPr>
                  <w:r w:rsidRPr="004B4DC8">
                    <w:rPr>
                      <w:color w:val="000020"/>
                    </w:rPr>
                    <w:t>The child is father of the man:</w:t>
                  </w:r>
                </w:p>
                <w:p w:rsidR="00A42CF0" w:rsidRPr="001C3F30" w:rsidRDefault="00A42CF0" w:rsidP="00A42CF0">
                  <w:pPr>
                    <w:ind w:hanging="2018"/>
                  </w:pPr>
                  <w:r w:rsidRPr="004B4DC8">
                    <w:rPr>
                      <w:color w:val="000020"/>
                    </w:rPr>
                    <w:t>And I could wish my days to be</w:t>
                  </w:r>
                </w:p>
                <w:p w:rsidR="00A42CF0" w:rsidRPr="001C3F30" w:rsidRDefault="00A42CF0" w:rsidP="00A42CF0">
                  <w:pPr>
                    <w:ind w:hanging="2018"/>
                  </w:pPr>
                  <w:r w:rsidRPr="004B4DC8">
                    <w:rPr>
                      <w:color w:val="000020"/>
                    </w:rPr>
                    <w:t>Bound each to each by natural piety</w:t>
                  </w:r>
                </w:p>
                <w:p w:rsidR="00A42CF0" w:rsidRDefault="00A42CF0" w:rsidP="00A42CF0">
                  <w:pPr>
                    <w:spacing w:after="0" w:line="240" w:lineRule="auto"/>
                    <w:ind w:hanging="2018"/>
                    <w:rPr>
                      <w:color w:val="000020"/>
                    </w:rPr>
                  </w:pPr>
                </w:p>
                <w:p w:rsidR="00A42CF0" w:rsidRPr="001C3F30" w:rsidRDefault="00A42CF0" w:rsidP="00A42CF0">
                  <w:pPr>
                    <w:spacing w:after="0" w:line="240" w:lineRule="auto"/>
                    <w:ind w:hanging="2018"/>
                    <w:rPr>
                      <w:rFonts w:asciiTheme="majorHAnsi" w:eastAsiaTheme="majorEastAsia" w:hAnsiTheme="majorHAnsi" w:cstheme="majorBidi"/>
                      <w:i/>
                      <w:iCs/>
                      <w:sz w:val="24"/>
                      <w:szCs w:val="24"/>
                    </w:rPr>
                  </w:pPr>
                </w:p>
              </w:txbxContent>
            </v:textbox>
            <w10:wrap type="square" anchorx="margin" anchory="margin"/>
          </v:shape>
        </w:pict>
      </w:r>
    </w:p>
    <w:p w:rsidR="00A42CF0" w:rsidRDefault="00A42CF0" w:rsidP="00A42CF0">
      <w:pPr>
        <w:jc w:val="center"/>
      </w:pPr>
    </w:p>
    <w:p w:rsidR="00A42CF0" w:rsidRDefault="00A42CF0" w:rsidP="00A42CF0">
      <w:pPr>
        <w:jc w:val="center"/>
      </w:pPr>
    </w:p>
    <w:p w:rsidR="00275105" w:rsidRDefault="00275105" w:rsidP="00275105">
      <w:pPr>
        <w:ind w:left="-709"/>
      </w:pPr>
    </w:p>
    <w:p w:rsidR="00275105" w:rsidRDefault="00275105" w:rsidP="00275105">
      <w:pPr>
        <w:ind w:left="-709"/>
      </w:pPr>
    </w:p>
    <w:p w:rsidR="00275105" w:rsidRDefault="00275105" w:rsidP="00275105">
      <w:pPr>
        <w:ind w:left="-709"/>
      </w:pPr>
    </w:p>
    <w:p w:rsidR="00275105" w:rsidRDefault="00275105" w:rsidP="00275105">
      <w:pPr>
        <w:ind w:left="-709"/>
      </w:pPr>
    </w:p>
    <w:p w:rsidR="00275105" w:rsidRDefault="00275105" w:rsidP="00275105">
      <w:pPr>
        <w:ind w:left="-709"/>
      </w:pPr>
    </w:p>
    <w:p w:rsidR="00275105" w:rsidRDefault="00275105" w:rsidP="00275105">
      <w:pPr>
        <w:ind w:left="-709"/>
      </w:pPr>
    </w:p>
    <w:p w:rsidR="00275105" w:rsidRDefault="00275105" w:rsidP="00275105">
      <w:pPr>
        <w:ind w:left="-709"/>
      </w:pPr>
    </w:p>
    <w:p w:rsidR="00275105" w:rsidRDefault="00275105" w:rsidP="00275105">
      <w:pPr>
        <w:ind w:left="-709"/>
      </w:pPr>
    </w:p>
    <w:p w:rsidR="00275105" w:rsidRDefault="00275105" w:rsidP="00275105">
      <w:pPr>
        <w:ind w:left="-709"/>
      </w:pPr>
    </w:p>
    <w:p w:rsidR="00275105" w:rsidRDefault="00275105" w:rsidP="00275105">
      <w:pPr>
        <w:ind w:left="-709"/>
      </w:pPr>
    </w:p>
    <w:p w:rsidR="00275105" w:rsidRDefault="00275105" w:rsidP="00275105">
      <w:pPr>
        <w:ind w:left="-709"/>
      </w:pPr>
    </w:p>
    <w:p w:rsidR="004A16BE" w:rsidRDefault="004A16BE" w:rsidP="004A16BE"/>
    <w:tbl>
      <w:tblPr>
        <w:tblStyle w:val="Elencomedio2-Colore1"/>
        <w:tblW w:w="0" w:type="auto"/>
        <w:jc w:val="center"/>
        <w:tblLook w:val="0000"/>
      </w:tblPr>
      <w:tblGrid>
        <w:gridCol w:w="3576"/>
        <w:gridCol w:w="246"/>
        <w:gridCol w:w="2621"/>
      </w:tblGrid>
      <w:tr w:rsidR="004A16BE" w:rsidTr="00C460BB">
        <w:trPr>
          <w:cnfStyle w:val="000000100000"/>
          <w:trHeight w:val="4200"/>
          <w:jc w:val="center"/>
        </w:trPr>
        <w:tc>
          <w:tcPr>
            <w:cnfStyle w:val="000010000000"/>
            <w:tcW w:w="3576" w:type="dxa"/>
            <w:tcBorders>
              <w:top w:val="single" w:sz="4" w:space="0" w:color="auto"/>
              <w:left w:val="single" w:sz="4" w:space="0" w:color="auto"/>
              <w:bottom w:val="single" w:sz="4" w:space="0" w:color="auto"/>
              <w:right w:val="single" w:sz="4" w:space="0" w:color="auto"/>
            </w:tcBorders>
          </w:tcPr>
          <w:p w:rsidR="004A16BE" w:rsidRDefault="004A16BE" w:rsidP="00C460BB">
            <w:r>
              <w:rPr>
                <w:noProof/>
                <w:lang w:eastAsia="it-IT"/>
              </w:rPr>
              <w:drawing>
                <wp:inline distT="0" distB="0" distL="0" distR="0">
                  <wp:extent cx="1797883" cy="2171700"/>
                  <wp:effectExtent l="323850" t="400050" r="11867" b="400050"/>
                  <wp:docPr id="7" name="Immagine 6" descr="dicke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ckens.jpg"/>
                          <pic:cNvPicPr/>
                        </pic:nvPicPr>
                        <pic:blipFill>
                          <a:blip r:embed="rId10"/>
                          <a:stretch>
                            <a:fillRect/>
                          </a:stretch>
                        </pic:blipFill>
                        <pic:spPr>
                          <a:xfrm>
                            <a:off x="0" y="0"/>
                            <a:ext cx="1797883" cy="2171700"/>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ContrastingRightFacing" fov="2700000">
                              <a:rot lat="577258" lon="19571130" rev="319056"/>
                            </a:camera>
                            <a:lightRig rig="threePt" dir="t">
                              <a:rot lat="0" lon="0" rev="2100000"/>
                            </a:lightRig>
                          </a:scene3d>
                          <a:sp3d extrusionH="25400">
                            <a:bevelT w="304800" h="152400" prst="hardEdge"/>
                            <a:extrusionClr>
                              <a:srgbClr val="000000"/>
                            </a:extrusionClr>
                          </a:sp3d>
                        </pic:spPr>
                      </pic:pic>
                    </a:graphicData>
                  </a:graphic>
                </wp:inline>
              </w:drawing>
            </w:r>
          </w:p>
        </w:tc>
        <w:tc>
          <w:tcPr>
            <w:tcW w:w="246" w:type="dxa"/>
            <w:vMerge w:val="restart"/>
            <w:tcBorders>
              <w:top w:val="single" w:sz="4" w:space="0" w:color="auto"/>
              <w:left w:val="single" w:sz="4" w:space="0" w:color="auto"/>
            </w:tcBorders>
          </w:tcPr>
          <w:p w:rsidR="004A16BE" w:rsidRDefault="004A16BE" w:rsidP="00C460BB">
            <w:pPr>
              <w:cnfStyle w:val="000000100000"/>
            </w:pPr>
          </w:p>
        </w:tc>
        <w:tc>
          <w:tcPr>
            <w:cnfStyle w:val="000010000000"/>
            <w:tcW w:w="2621" w:type="dxa"/>
            <w:vMerge w:val="restart"/>
            <w:tcBorders>
              <w:top w:val="single" w:sz="4" w:space="0" w:color="auto"/>
              <w:right w:val="single" w:sz="4" w:space="0" w:color="auto"/>
            </w:tcBorders>
          </w:tcPr>
          <w:p w:rsidR="004A16BE" w:rsidRDefault="004A16BE" w:rsidP="00C460BB"/>
          <w:p w:rsidR="004A16BE" w:rsidRPr="003E3C99" w:rsidRDefault="004A16BE" w:rsidP="00C460BB">
            <w:pPr>
              <w:rPr>
                <w:rFonts w:ascii="Arial" w:hAnsi="Arial" w:cs="Arial"/>
                <w:color w:val="0070C0"/>
                <w:sz w:val="25"/>
                <w:szCs w:val="25"/>
              </w:rPr>
            </w:pPr>
            <w:r w:rsidRPr="003E3C99">
              <w:rPr>
                <w:rFonts w:ascii="Arial" w:hAnsi="Arial" w:cs="Arial"/>
                <w:b/>
                <w:bCs/>
                <w:color w:val="0070C0"/>
                <w:sz w:val="25"/>
                <w:szCs w:val="25"/>
              </w:rPr>
              <w:t>Charles Dickens</w:t>
            </w:r>
            <w:r w:rsidRPr="003E3C99">
              <w:rPr>
                <w:rFonts w:ascii="Arial" w:hAnsi="Arial" w:cs="Arial"/>
                <w:color w:val="0070C0"/>
                <w:sz w:val="25"/>
                <w:szCs w:val="25"/>
              </w:rPr>
              <w:t xml:space="preserve"> </w:t>
            </w:r>
          </w:p>
          <w:p w:rsidR="004A16BE" w:rsidRDefault="004A16BE" w:rsidP="00C460BB">
            <w:pPr>
              <w:rPr>
                <w:rFonts w:ascii="Arial" w:hAnsi="Arial" w:cs="Arial"/>
                <w:color w:val="000000"/>
                <w:sz w:val="25"/>
                <w:szCs w:val="25"/>
              </w:rPr>
            </w:pPr>
          </w:p>
          <w:p w:rsidR="004A16BE" w:rsidRPr="009E247B" w:rsidRDefault="004A16BE" w:rsidP="00C460BB">
            <w:pPr>
              <w:rPr>
                <w:rFonts w:ascii="Arial" w:hAnsi="Arial" w:cs="Arial"/>
                <w:color w:val="auto"/>
                <w:sz w:val="25"/>
                <w:szCs w:val="25"/>
              </w:rPr>
            </w:pPr>
            <w:r w:rsidRPr="009E247B">
              <w:rPr>
                <w:rFonts w:ascii="Arial" w:hAnsi="Arial" w:cs="Arial"/>
                <w:color w:val="auto"/>
                <w:sz w:val="25"/>
                <w:szCs w:val="25"/>
              </w:rPr>
              <w:t>Nato a Landport il 7 Febbraio 1812</w:t>
            </w:r>
          </w:p>
          <w:p w:rsidR="004A16BE" w:rsidRDefault="004A16BE" w:rsidP="00C460BB">
            <w:pPr>
              <w:rPr>
                <w:rFonts w:ascii="Arial" w:hAnsi="Arial" w:cs="Arial"/>
                <w:color w:val="auto"/>
                <w:sz w:val="25"/>
                <w:szCs w:val="25"/>
              </w:rPr>
            </w:pPr>
            <w:r w:rsidRPr="009E247B">
              <w:rPr>
                <w:rFonts w:ascii="Arial" w:hAnsi="Arial" w:cs="Arial"/>
                <w:color w:val="auto"/>
                <w:sz w:val="25"/>
                <w:szCs w:val="25"/>
              </w:rPr>
              <w:t xml:space="preserve">è stato uno </w:t>
            </w:r>
            <w:hyperlink r:id="rId11" w:tooltip="Scrittore" w:history="1">
              <w:r w:rsidRPr="009E247B">
                <w:rPr>
                  <w:rStyle w:val="Collegamentoipertestuale"/>
                  <w:rFonts w:ascii="Arial" w:hAnsi="Arial" w:cs="Arial"/>
                  <w:color w:val="auto"/>
                  <w:sz w:val="25"/>
                  <w:szCs w:val="25"/>
                </w:rPr>
                <w:t>scrittore</w:t>
              </w:r>
            </w:hyperlink>
            <w:r w:rsidRPr="009E247B">
              <w:rPr>
                <w:rFonts w:ascii="Arial" w:hAnsi="Arial" w:cs="Arial"/>
                <w:color w:val="auto"/>
                <w:sz w:val="25"/>
                <w:szCs w:val="25"/>
              </w:rPr>
              <w:t xml:space="preserve"> </w:t>
            </w:r>
            <w:hyperlink r:id="rId12" w:tooltip="Gran Bretagna" w:history="1">
              <w:r w:rsidRPr="009E247B">
                <w:rPr>
                  <w:rStyle w:val="Collegamentoipertestuale"/>
                  <w:rFonts w:ascii="Arial" w:hAnsi="Arial" w:cs="Arial"/>
                  <w:color w:val="auto"/>
                  <w:sz w:val="25"/>
                  <w:szCs w:val="25"/>
                </w:rPr>
                <w:t>inglese</w:t>
              </w:r>
            </w:hyperlink>
          </w:p>
          <w:p w:rsidR="004A16BE" w:rsidRDefault="004A16BE" w:rsidP="00C460BB">
            <w:pPr>
              <w:rPr>
                <w:rFonts w:ascii="Arial" w:hAnsi="Arial" w:cs="Arial"/>
                <w:color w:val="auto"/>
                <w:sz w:val="25"/>
                <w:szCs w:val="25"/>
              </w:rPr>
            </w:pPr>
          </w:p>
          <w:p w:rsidR="004A16BE" w:rsidRDefault="004A16BE" w:rsidP="00C460BB">
            <w:pPr>
              <w:rPr>
                <w:rFonts w:ascii="Arial" w:hAnsi="Arial" w:cs="Arial"/>
                <w:color w:val="auto"/>
                <w:sz w:val="25"/>
                <w:szCs w:val="25"/>
              </w:rPr>
            </w:pPr>
          </w:p>
          <w:p w:rsidR="004A16BE" w:rsidRPr="003E3C99" w:rsidRDefault="004A16BE" w:rsidP="00C460BB">
            <w:pPr>
              <w:rPr>
                <w:rFonts w:ascii="Arial" w:hAnsi="Arial" w:cs="Arial"/>
                <w:color w:val="0070C0"/>
                <w:sz w:val="25"/>
                <w:szCs w:val="25"/>
              </w:rPr>
            </w:pPr>
            <w:r w:rsidRPr="003E3C99">
              <w:rPr>
                <w:rFonts w:ascii="Arial" w:hAnsi="Arial" w:cs="Arial"/>
                <w:color w:val="0070C0"/>
                <w:sz w:val="25"/>
                <w:szCs w:val="25"/>
              </w:rPr>
              <w:t>OPERE:</w:t>
            </w:r>
          </w:p>
          <w:p w:rsidR="004A16BE" w:rsidRDefault="004A16BE" w:rsidP="00C460BB">
            <w:pPr>
              <w:rPr>
                <w:rFonts w:ascii="Arial" w:hAnsi="Arial" w:cs="Arial"/>
                <w:color w:val="auto"/>
                <w:sz w:val="25"/>
                <w:szCs w:val="25"/>
              </w:rPr>
            </w:pPr>
          </w:p>
          <w:p w:rsidR="004A16BE" w:rsidRDefault="004A16BE" w:rsidP="004A16BE">
            <w:pPr>
              <w:pStyle w:val="Paragrafoelenco"/>
              <w:numPr>
                <w:ilvl w:val="0"/>
                <w:numId w:val="12"/>
              </w:numPr>
            </w:pPr>
            <w:r>
              <w:t>Hard Times</w:t>
            </w:r>
          </w:p>
          <w:p w:rsidR="004A16BE" w:rsidRDefault="004A16BE" w:rsidP="00C460BB">
            <w:pPr>
              <w:pStyle w:val="Paragrafoelenco"/>
            </w:pPr>
          </w:p>
          <w:p w:rsidR="004A16BE" w:rsidRPr="009E247B" w:rsidRDefault="004A16BE" w:rsidP="004A16BE">
            <w:pPr>
              <w:pStyle w:val="Paragrafoelenco"/>
              <w:numPr>
                <w:ilvl w:val="0"/>
                <w:numId w:val="12"/>
              </w:numPr>
            </w:pPr>
            <w:r>
              <w:t>Oliver Twist</w:t>
            </w:r>
          </w:p>
        </w:tc>
      </w:tr>
      <w:tr w:rsidR="004A16BE" w:rsidTr="00C460BB">
        <w:trPr>
          <w:trHeight w:val="165"/>
          <w:jc w:val="center"/>
        </w:trPr>
        <w:tc>
          <w:tcPr>
            <w:cnfStyle w:val="000010000000"/>
            <w:tcW w:w="3576" w:type="dxa"/>
            <w:tcBorders>
              <w:top w:val="single" w:sz="4" w:space="0" w:color="auto"/>
              <w:left w:val="single" w:sz="4" w:space="0" w:color="auto"/>
              <w:right w:val="single" w:sz="4" w:space="0" w:color="auto"/>
            </w:tcBorders>
          </w:tcPr>
          <w:p w:rsidR="004A16BE" w:rsidRDefault="004A16BE" w:rsidP="00C460BB">
            <w:pPr>
              <w:rPr>
                <w:noProof/>
                <w:lang w:eastAsia="it-IT"/>
              </w:rPr>
            </w:pPr>
          </w:p>
        </w:tc>
        <w:tc>
          <w:tcPr>
            <w:tcW w:w="246" w:type="dxa"/>
            <w:vMerge/>
            <w:tcBorders>
              <w:left w:val="single" w:sz="4" w:space="0" w:color="auto"/>
            </w:tcBorders>
          </w:tcPr>
          <w:p w:rsidR="004A16BE" w:rsidRDefault="004A16BE" w:rsidP="00C460BB">
            <w:pPr>
              <w:cnfStyle w:val="000000000000"/>
            </w:pPr>
          </w:p>
        </w:tc>
        <w:tc>
          <w:tcPr>
            <w:cnfStyle w:val="000010000000"/>
            <w:tcW w:w="2621" w:type="dxa"/>
            <w:vMerge/>
            <w:tcBorders>
              <w:right w:val="single" w:sz="4" w:space="0" w:color="auto"/>
            </w:tcBorders>
          </w:tcPr>
          <w:p w:rsidR="004A16BE" w:rsidRDefault="004A16BE" w:rsidP="00C460BB"/>
        </w:tc>
      </w:tr>
      <w:tr w:rsidR="004A16BE" w:rsidTr="00C460BB">
        <w:trPr>
          <w:cnfStyle w:val="000000100000"/>
          <w:trHeight w:val="655"/>
          <w:jc w:val="center"/>
        </w:trPr>
        <w:tc>
          <w:tcPr>
            <w:cnfStyle w:val="000010000000"/>
            <w:tcW w:w="3576" w:type="dxa"/>
            <w:tcBorders>
              <w:left w:val="single" w:sz="4" w:space="0" w:color="auto"/>
              <w:bottom w:val="single" w:sz="4" w:space="0" w:color="auto"/>
              <w:right w:val="single" w:sz="4" w:space="0" w:color="auto"/>
            </w:tcBorders>
          </w:tcPr>
          <w:p w:rsidR="004A16BE" w:rsidRDefault="004A16BE" w:rsidP="00C460BB">
            <w:r>
              <w:t xml:space="preserve">NASCE: </w:t>
            </w:r>
            <w:r w:rsidRPr="003E3C99">
              <w:rPr>
                <w:color w:val="0070C0"/>
              </w:rPr>
              <w:t>1812</w:t>
            </w:r>
          </w:p>
          <w:p w:rsidR="004A16BE" w:rsidRDefault="004A16BE" w:rsidP="00C460BB"/>
          <w:p w:rsidR="004A16BE" w:rsidRDefault="004A16BE" w:rsidP="00C460BB">
            <w:r>
              <w:t xml:space="preserve">MUORE: </w:t>
            </w:r>
            <w:r w:rsidRPr="003E3C99">
              <w:rPr>
                <w:color w:val="0070C0"/>
              </w:rPr>
              <w:t>1870</w:t>
            </w:r>
          </w:p>
          <w:p w:rsidR="004A16BE" w:rsidRDefault="004A16BE" w:rsidP="00C460BB"/>
        </w:tc>
        <w:tc>
          <w:tcPr>
            <w:tcW w:w="246" w:type="dxa"/>
            <w:tcBorders>
              <w:left w:val="single" w:sz="4" w:space="0" w:color="auto"/>
              <w:bottom w:val="single" w:sz="4" w:space="0" w:color="auto"/>
            </w:tcBorders>
          </w:tcPr>
          <w:p w:rsidR="004A16BE" w:rsidRDefault="004A16BE" w:rsidP="00C460BB">
            <w:pPr>
              <w:cnfStyle w:val="000000100000"/>
            </w:pPr>
          </w:p>
        </w:tc>
        <w:tc>
          <w:tcPr>
            <w:cnfStyle w:val="000010000000"/>
            <w:tcW w:w="2621" w:type="dxa"/>
            <w:vMerge/>
            <w:tcBorders>
              <w:bottom w:val="single" w:sz="4" w:space="0" w:color="auto"/>
              <w:right w:val="single" w:sz="4" w:space="0" w:color="auto"/>
            </w:tcBorders>
          </w:tcPr>
          <w:p w:rsidR="004A16BE" w:rsidRDefault="004A16BE" w:rsidP="00C460BB"/>
        </w:tc>
      </w:tr>
    </w:tbl>
    <w:p w:rsidR="004A16BE" w:rsidRDefault="004A16BE" w:rsidP="004A16BE"/>
    <w:p w:rsidR="004A16BE" w:rsidRDefault="004A16BE" w:rsidP="004A16BE">
      <w:pPr>
        <w:ind w:left="0"/>
      </w:pPr>
    </w:p>
    <w:tbl>
      <w:tblPr>
        <w:tblStyle w:val="Elencomedio2-Colore1"/>
        <w:tblpPr w:leftFromText="141" w:rightFromText="141" w:vertAnchor="text" w:tblpXSpec="center" w:tblpY="1"/>
        <w:tblOverlap w:val="never"/>
        <w:tblW w:w="0" w:type="auto"/>
        <w:tblLook w:val="0000"/>
      </w:tblPr>
      <w:tblGrid>
        <w:gridCol w:w="3516"/>
        <w:gridCol w:w="246"/>
        <w:gridCol w:w="2725"/>
      </w:tblGrid>
      <w:tr w:rsidR="004A16BE" w:rsidRPr="004A16BE" w:rsidTr="004A16BE">
        <w:trPr>
          <w:cnfStyle w:val="000000100000"/>
          <w:trHeight w:val="4200"/>
        </w:trPr>
        <w:tc>
          <w:tcPr>
            <w:cnfStyle w:val="000010000000"/>
            <w:tcW w:w="3516" w:type="dxa"/>
            <w:tcBorders>
              <w:top w:val="single" w:sz="4" w:space="0" w:color="auto"/>
              <w:left w:val="single" w:sz="4" w:space="0" w:color="auto"/>
              <w:bottom w:val="single" w:sz="4" w:space="0" w:color="auto"/>
              <w:right w:val="single" w:sz="4" w:space="0" w:color="auto"/>
            </w:tcBorders>
          </w:tcPr>
          <w:p w:rsidR="004A16BE" w:rsidRDefault="004A16BE" w:rsidP="004A16BE">
            <w:r>
              <w:rPr>
                <w:noProof/>
                <w:lang w:eastAsia="it-IT"/>
              </w:rPr>
              <w:drawing>
                <wp:inline distT="0" distB="0" distL="0" distR="0">
                  <wp:extent cx="1724245" cy="2219325"/>
                  <wp:effectExtent l="323850" t="400050" r="47405" b="390525"/>
                  <wp:docPr id="8" name="Immagine 7" descr="wordswor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sworth.jpg"/>
                          <pic:cNvPicPr/>
                        </pic:nvPicPr>
                        <pic:blipFill>
                          <a:blip r:embed="rId13"/>
                          <a:stretch>
                            <a:fillRect/>
                          </a:stretch>
                        </pic:blipFill>
                        <pic:spPr>
                          <a:xfrm>
                            <a:off x="0" y="0"/>
                            <a:ext cx="1724245" cy="221932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ContrastingRightFacing" fov="2700000">
                              <a:rot lat="577258" lon="19571130" rev="319056"/>
                            </a:camera>
                            <a:lightRig rig="threePt" dir="t">
                              <a:rot lat="0" lon="0" rev="2100000"/>
                            </a:lightRig>
                          </a:scene3d>
                          <a:sp3d extrusionH="25400">
                            <a:bevelT w="304800" h="152400" prst="hardEdge"/>
                            <a:extrusionClr>
                              <a:srgbClr val="000000"/>
                            </a:extrusionClr>
                          </a:sp3d>
                        </pic:spPr>
                      </pic:pic>
                    </a:graphicData>
                  </a:graphic>
                </wp:inline>
              </w:drawing>
            </w:r>
          </w:p>
        </w:tc>
        <w:tc>
          <w:tcPr>
            <w:tcW w:w="246" w:type="dxa"/>
            <w:vMerge w:val="restart"/>
            <w:tcBorders>
              <w:top w:val="single" w:sz="4" w:space="0" w:color="auto"/>
              <w:left w:val="single" w:sz="4" w:space="0" w:color="auto"/>
            </w:tcBorders>
          </w:tcPr>
          <w:p w:rsidR="004A16BE" w:rsidRDefault="004A16BE" w:rsidP="004A16BE">
            <w:pPr>
              <w:cnfStyle w:val="000000100000"/>
            </w:pPr>
          </w:p>
        </w:tc>
        <w:tc>
          <w:tcPr>
            <w:cnfStyle w:val="000010000000"/>
            <w:tcW w:w="2725" w:type="dxa"/>
            <w:vMerge w:val="restart"/>
            <w:tcBorders>
              <w:top w:val="single" w:sz="4" w:space="0" w:color="auto"/>
              <w:right w:val="single" w:sz="4" w:space="0" w:color="auto"/>
            </w:tcBorders>
          </w:tcPr>
          <w:p w:rsidR="004A16BE" w:rsidRDefault="004A16BE" w:rsidP="004A16BE"/>
          <w:p w:rsidR="004A16BE" w:rsidRPr="009E247B" w:rsidRDefault="004A16BE" w:rsidP="004A16BE">
            <w:pPr>
              <w:rPr>
                <w:color w:val="0070C0"/>
              </w:rPr>
            </w:pPr>
            <w:r w:rsidRPr="009E247B">
              <w:rPr>
                <w:color w:val="0070C0"/>
              </w:rPr>
              <w:t>WILLIAM WORDSWORTH</w:t>
            </w:r>
          </w:p>
          <w:p w:rsidR="004A16BE" w:rsidRDefault="004A16BE" w:rsidP="004A16BE"/>
          <w:p w:rsidR="004A16BE" w:rsidRPr="009E247B" w:rsidRDefault="004A16BE" w:rsidP="004A16BE">
            <w:pPr>
              <w:rPr>
                <w:rFonts w:ascii="Arial" w:hAnsi="Arial" w:cs="Arial"/>
                <w:color w:val="auto"/>
                <w:sz w:val="25"/>
                <w:szCs w:val="25"/>
              </w:rPr>
            </w:pPr>
            <w:r w:rsidRPr="009E247B">
              <w:rPr>
                <w:rFonts w:ascii="Arial" w:hAnsi="Arial" w:cs="Arial"/>
                <w:color w:val="auto"/>
                <w:sz w:val="25"/>
                <w:szCs w:val="25"/>
              </w:rPr>
              <w:t>fu un poeta inglese.</w:t>
            </w:r>
          </w:p>
          <w:p w:rsidR="004A16BE" w:rsidRDefault="004A16BE" w:rsidP="004A16BE">
            <w:r w:rsidRPr="009E247B">
              <w:rPr>
                <w:rFonts w:ascii="Arial" w:hAnsi="Arial" w:cs="Arial"/>
                <w:color w:val="auto"/>
                <w:sz w:val="25"/>
                <w:szCs w:val="25"/>
              </w:rPr>
              <w:t>Insieme a Samuel Taylor Coleridge è ritenuto il fondatore del Romanticismo inglese, grazie alla pubblicazione, nel 1798 delle Lyrical Ballads (Ballate liriche), primo vero e proprio manifesto del movimento in Inghilterra</w:t>
            </w:r>
          </w:p>
        </w:tc>
      </w:tr>
      <w:tr w:rsidR="004A16BE" w:rsidRPr="004A16BE" w:rsidTr="004A16BE">
        <w:trPr>
          <w:trHeight w:val="165"/>
        </w:trPr>
        <w:tc>
          <w:tcPr>
            <w:cnfStyle w:val="000010000000"/>
            <w:tcW w:w="3516" w:type="dxa"/>
            <w:tcBorders>
              <w:top w:val="single" w:sz="4" w:space="0" w:color="auto"/>
              <w:left w:val="single" w:sz="4" w:space="0" w:color="auto"/>
              <w:right w:val="single" w:sz="4" w:space="0" w:color="auto"/>
            </w:tcBorders>
          </w:tcPr>
          <w:p w:rsidR="004A16BE" w:rsidRDefault="004A16BE" w:rsidP="004A16BE">
            <w:pPr>
              <w:rPr>
                <w:noProof/>
                <w:lang w:eastAsia="it-IT"/>
              </w:rPr>
            </w:pPr>
          </w:p>
        </w:tc>
        <w:tc>
          <w:tcPr>
            <w:tcW w:w="246" w:type="dxa"/>
            <w:vMerge/>
            <w:tcBorders>
              <w:left w:val="single" w:sz="4" w:space="0" w:color="auto"/>
            </w:tcBorders>
          </w:tcPr>
          <w:p w:rsidR="004A16BE" w:rsidRDefault="004A16BE" w:rsidP="004A16BE">
            <w:pPr>
              <w:cnfStyle w:val="000000000000"/>
            </w:pPr>
          </w:p>
        </w:tc>
        <w:tc>
          <w:tcPr>
            <w:cnfStyle w:val="000010000000"/>
            <w:tcW w:w="2725" w:type="dxa"/>
            <w:vMerge/>
            <w:tcBorders>
              <w:right w:val="single" w:sz="4" w:space="0" w:color="auto"/>
            </w:tcBorders>
          </w:tcPr>
          <w:p w:rsidR="004A16BE" w:rsidRDefault="004A16BE" w:rsidP="004A16BE"/>
        </w:tc>
      </w:tr>
      <w:tr w:rsidR="004A16BE" w:rsidTr="004A16BE">
        <w:trPr>
          <w:cnfStyle w:val="000000100000"/>
          <w:trHeight w:val="80"/>
        </w:trPr>
        <w:tc>
          <w:tcPr>
            <w:cnfStyle w:val="000010000000"/>
            <w:tcW w:w="3516" w:type="dxa"/>
            <w:tcBorders>
              <w:left w:val="single" w:sz="4" w:space="0" w:color="auto"/>
              <w:bottom w:val="single" w:sz="4" w:space="0" w:color="auto"/>
              <w:right w:val="single" w:sz="4" w:space="0" w:color="auto"/>
            </w:tcBorders>
          </w:tcPr>
          <w:p w:rsidR="004A16BE" w:rsidRDefault="004A16BE" w:rsidP="004A16BE">
            <w:r>
              <w:t xml:space="preserve">NASCE: </w:t>
            </w:r>
            <w:r w:rsidRPr="003E3C99">
              <w:rPr>
                <w:color w:val="0070C0"/>
              </w:rPr>
              <w:t>1770</w:t>
            </w:r>
          </w:p>
          <w:p w:rsidR="004A16BE" w:rsidRDefault="004A16BE" w:rsidP="004A16BE"/>
          <w:p w:rsidR="004A16BE" w:rsidRDefault="004A16BE" w:rsidP="004A16BE">
            <w:r>
              <w:t xml:space="preserve">MUORE: </w:t>
            </w:r>
            <w:r w:rsidRPr="003E3C99">
              <w:rPr>
                <w:color w:val="0070C0"/>
              </w:rPr>
              <w:t>1850</w:t>
            </w:r>
          </w:p>
          <w:p w:rsidR="004A16BE" w:rsidRDefault="004A16BE" w:rsidP="004A16BE"/>
        </w:tc>
        <w:tc>
          <w:tcPr>
            <w:tcW w:w="246" w:type="dxa"/>
            <w:tcBorders>
              <w:left w:val="single" w:sz="4" w:space="0" w:color="auto"/>
              <w:bottom w:val="single" w:sz="4" w:space="0" w:color="auto"/>
            </w:tcBorders>
          </w:tcPr>
          <w:p w:rsidR="004A16BE" w:rsidRDefault="004A16BE" w:rsidP="004A16BE">
            <w:pPr>
              <w:cnfStyle w:val="000000100000"/>
            </w:pPr>
          </w:p>
        </w:tc>
        <w:tc>
          <w:tcPr>
            <w:cnfStyle w:val="000010000000"/>
            <w:tcW w:w="2725" w:type="dxa"/>
            <w:vMerge/>
            <w:tcBorders>
              <w:bottom w:val="single" w:sz="4" w:space="0" w:color="auto"/>
              <w:right w:val="single" w:sz="4" w:space="0" w:color="auto"/>
            </w:tcBorders>
          </w:tcPr>
          <w:p w:rsidR="004A16BE" w:rsidRDefault="004A16BE" w:rsidP="004A16BE"/>
        </w:tc>
      </w:tr>
    </w:tbl>
    <w:p w:rsidR="000427AF" w:rsidRDefault="000427AF" w:rsidP="004A16BE">
      <w:pPr>
        <w:ind w:left="0"/>
      </w:pPr>
    </w:p>
    <w:p w:rsidR="004A16BE" w:rsidRDefault="004A16BE" w:rsidP="004A16BE">
      <w:pPr>
        <w:ind w:left="0"/>
      </w:pPr>
    </w:p>
    <w:p w:rsidR="004A16BE" w:rsidRDefault="004A16BE" w:rsidP="004A16BE">
      <w:pPr>
        <w:ind w:left="0"/>
      </w:pPr>
    </w:p>
    <w:p w:rsidR="004A16BE" w:rsidRDefault="004A16BE" w:rsidP="004A16BE">
      <w:pPr>
        <w:ind w:left="0"/>
      </w:pPr>
    </w:p>
    <w:p w:rsidR="004A16BE" w:rsidRDefault="004A16BE" w:rsidP="004A16BE">
      <w:pPr>
        <w:ind w:left="0"/>
      </w:pPr>
    </w:p>
    <w:p w:rsidR="004A16BE" w:rsidRDefault="004A16BE" w:rsidP="004A16BE">
      <w:pPr>
        <w:ind w:left="0"/>
      </w:pPr>
    </w:p>
    <w:p w:rsidR="004A16BE" w:rsidRDefault="004A16BE" w:rsidP="004A16BE">
      <w:pPr>
        <w:ind w:left="0"/>
      </w:pPr>
    </w:p>
    <w:p w:rsidR="004A16BE" w:rsidRDefault="004A16BE" w:rsidP="004A16BE">
      <w:pPr>
        <w:ind w:left="0"/>
      </w:pPr>
    </w:p>
    <w:p w:rsidR="004A16BE" w:rsidRDefault="004A16BE" w:rsidP="004A16BE">
      <w:pPr>
        <w:ind w:left="0"/>
      </w:pPr>
    </w:p>
    <w:p w:rsidR="004A16BE" w:rsidRDefault="004A16BE" w:rsidP="004A16BE">
      <w:pPr>
        <w:ind w:left="0"/>
      </w:pPr>
    </w:p>
    <w:p w:rsidR="004A16BE" w:rsidRDefault="004A16BE" w:rsidP="004A16BE">
      <w:pPr>
        <w:ind w:left="0"/>
      </w:pPr>
    </w:p>
    <w:p w:rsidR="004A16BE" w:rsidRDefault="004A16BE" w:rsidP="004A16BE">
      <w:pPr>
        <w:ind w:left="0"/>
      </w:pPr>
    </w:p>
    <w:p w:rsidR="004A16BE" w:rsidRDefault="004A16BE" w:rsidP="004A16BE">
      <w:pPr>
        <w:ind w:left="0"/>
      </w:pPr>
    </w:p>
    <w:p w:rsidR="004A16BE" w:rsidRDefault="004A16BE" w:rsidP="004A16BE">
      <w:pPr>
        <w:ind w:left="0"/>
      </w:pPr>
    </w:p>
    <w:p w:rsidR="004A16BE" w:rsidRDefault="004A16BE" w:rsidP="004A16BE"/>
    <w:tbl>
      <w:tblPr>
        <w:tblStyle w:val="Elencomedio2-Colore1"/>
        <w:tblW w:w="0" w:type="auto"/>
        <w:jc w:val="center"/>
        <w:tblLook w:val="0000"/>
      </w:tblPr>
      <w:tblGrid>
        <w:gridCol w:w="3276"/>
        <w:gridCol w:w="246"/>
        <w:gridCol w:w="3249"/>
      </w:tblGrid>
      <w:tr w:rsidR="004A16BE" w:rsidTr="00C460BB">
        <w:trPr>
          <w:cnfStyle w:val="000000100000"/>
          <w:trHeight w:val="4200"/>
          <w:jc w:val="center"/>
        </w:trPr>
        <w:tc>
          <w:tcPr>
            <w:cnfStyle w:val="000010000000"/>
            <w:tcW w:w="3276" w:type="dxa"/>
            <w:tcBorders>
              <w:top w:val="single" w:sz="4" w:space="0" w:color="auto"/>
              <w:left w:val="single" w:sz="4" w:space="0" w:color="auto"/>
              <w:bottom w:val="single" w:sz="4" w:space="0" w:color="auto"/>
              <w:right w:val="single" w:sz="4" w:space="0" w:color="auto"/>
            </w:tcBorders>
          </w:tcPr>
          <w:p w:rsidR="004A16BE" w:rsidRDefault="004A16BE" w:rsidP="00C460BB">
            <w:r>
              <w:rPr>
                <w:noProof/>
                <w:lang w:eastAsia="it-IT"/>
              </w:rPr>
              <w:drawing>
                <wp:inline distT="0" distB="0" distL="0" distR="0">
                  <wp:extent cx="1533525" cy="2347619"/>
                  <wp:effectExtent l="361950" t="381000" r="47625" b="357481"/>
                  <wp:docPr id="15" name="Immagine 8" descr="sve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vevo.jpg"/>
                          <pic:cNvPicPr/>
                        </pic:nvPicPr>
                        <pic:blipFill>
                          <a:blip r:embed="rId14"/>
                          <a:stretch>
                            <a:fillRect/>
                          </a:stretch>
                        </pic:blipFill>
                        <pic:spPr>
                          <a:xfrm>
                            <a:off x="0" y="0"/>
                            <a:ext cx="1533525" cy="2347619"/>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ContrastingRightFacing" fov="2700000">
                              <a:rot lat="577258" lon="19571130" rev="319056"/>
                            </a:camera>
                            <a:lightRig rig="threePt" dir="t">
                              <a:rot lat="0" lon="0" rev="2100000"/>
                            </a:lightRig>
                          </a:scene3d>
                          <a:sp3d extrusionH="25400">
                            <a:bevelT w="304800" h="152400" prst="hardEdge"/>
                            <a:extrusionClr>
                              <a:srgbClr val="000000"/>
                            </a:extrusionClr>
                          </a:sp3d>
                        </pic:spPr>
                      </pic:pic>
                    </a:graphicData>
                  </a:graphic>
                </wp:inline>
              </w:drawing>
            </w:r>
          </w:p>
        </w:tc>
        <w:tc>
          <w:tcPr>
            <w:tcW w:w="246" w:type="dxa"/>
            <w:vMerge w:val="restart"/>
            <w:tcBorders>
              <w:top w:val="single" w:sz="4" w:space="0" w:color="auto"/>
              <w:left w:val="single" w:sz="4" w:space="0" w:color="auto"/>
            </w:tcBorders>
          </w:tcPr>
          <w:p w:rsidR="004A16BE" w:rsidRDefault="004A16BE" w:rsidP="00C460BB">
            <w:pPr>
              <w:cnfStyle w:val="000000100000"/>
            </w:pPr>
          </w:p>
        </w:tc>
        <w:tc>
          <w:tcPr>
            <w:cnfStyle w:val="000010000000"/>
            <w:tcW w:w="3249" w:type="dxa"/>
            <w:vMerge w:val="restart"/>
            <w:tcBorders>
              <w:top w:val="single" w:sz="4" w:space="0" w:color="auto"/>
              <w:right w:val="single" w:sz="4" w:space="0" w:color="auto"/>
            </w:tcBorders>
          </w:tcPr>
          <w:p w:rsidR="004A16BE" w:rsidRDefault="004A16BE" w:rsidP="00C460BB"/>
          <w:p w:rsidR="004A16BE" w:rsidRPr="009E247B" w:rsidRDefault="004A16BE" w:rsidP="00C460BB">
            <w:pPr>
              <w:rPr>
                <w:rFonts w:ascii="Arial" w:hAnsi="Arial" w:cs="Arial"/>
                <w:color w:val="0070C0"/>
                <w:sz w:val="25"/>
                <w:szCs w:val="25"/>
              </w:rPr>
            </w:pPr>
            <w:r w:rsidRPr="009E247B">
              <w:rPr>
                <w:rFonts w:ascii="Arial" w:hAnsi="Arial" w:cs="Arial"/>
                <w:b/>
                <w:bCs/>
                <w:color w:val="0070C0"/>
                <w:sz w:val="25"/>
                <w:szCs w:val="25"/>
              </w:rPr>
              <w:t>Italo Svevo</w:t>
            </w:r>
            <w:r w:rsidRPr="009E247B">
              <w:rPr>
                <w:rFonts w:ascii="Arial" w:hAnsi="Arial" w:cs="Arial"/>
                <w:color w:val="0070C0"/>
                <w:sz w:val="25"/>
                <w:szCs w:val="25"/>
              </w:rPr>
              <w:t xml:space="preserve"> </w:t>
            </w:r>
          </w:p>
          <w:p w:rsidR="004A16BE" w:rsidRDefault="004A16BE" w:rsidP="00C460BB">
            <w:pPr>
              <w:rPr>
                <w:rFonts w:ascii="Arial" w:hAnsi="Arial" w:cs="Arial"/>
                <w:color w:val="000000"/>
                <w:sz w:val="25"/>
                <w:szCs w:val="25"/>
              </w:rPr>
            </w:pPr>
          </w:p>
          <w:p w:rsidR="004A16BE" w:rsidRPr="00A64981" w:rsidRDefault="004A16BE" w:rsidP="00C460BB">
            <w:pPr>
              <w:rPr>
                <w:rFonts w:ascii="Arial" w:hAnsi="Arial" w:cs="Arial"/>
                <w:color w:val="auto"/>
                <w:sz w:val="25"/>
                <w:szCs w:val="25"/>
              </w:rPr>
            </w:pPr>
            <w:hyperlink r:id="rId15" w:tooltip="Elenco di pseudonimi" w:history="1">
              <w:r w:rsidRPr="00A64981">
                <w:rPr>
                  <w:rStyle w:val="Collegamentoipertestuale"/>
                  <w:rFonts w:ascii="Arial" w:hAnsi="Arial" w:cs="Arial"/>
                  <w:color w:val="auto"/>
                  <w:sz w:val="25"/>
                  <w:szCs w:val="25"/>
                </w:rPr>
                <w:t>pseudonimo</w:t>
              </w:r>
            </w:hyperlink>
            <w:r w:rsidRPr="00A64981">
              <w:rPr>
                <w:rFonts w:ascii="Arial" w:hAnsi="Arial" w:cs="Arial"/>
                <w:color w:val="auto"/>
                <w:sz w:val="25"/>
                <w:szCs w:val="25"/>
              </w:rPr>
              <w:t xml:space="preserve"> di </w:t>
            </w:r>
            <w:r w:rsidRPr="00A64981">
              <w:rPr>
                <w:rFonts w:ascii="Arial" w:hAnsi="Arial" w:cs="Arial"/>
                <w:bCs/>
                <w:color w:val="auto"/>
                <w:sz w:val="25"/>
                <w:szCs w:val="25"/>
              </w:rPr>
              <w:t>Aron Hector Schmitz</w:t>
            </w:r>
            <w:r w:rsidRPr="00A64981">
              <w:rPr>
                <w:rFonts w:ascii="Arial" w:hAnsi="Arial" w:cs="Arial"/>
                <w:color w:val="auto"/>
                <w:sz w:val="25"/>
                <w:szCs w:val="25"/>
              </w:rPr>
              <w:t xml:space="preserve"> o più semplicemente </w:t>
            </w:r>
            <w:r w:rsidRPr="00A64981">
              <w:rPr>
                <w:rFonts w:ascii="Arial" w:hAnsi="Arial" w:cs="Arial"/>
                <w:bCs/>
                <w:color w:val="auto"/>
                <w:sz w:val="25"/>
                <w:szCs w:val="25"/>
              </w:rPr>
              <w:t>Ettore Schmitz</w:t>
            </w:r>
            <w:r w:rsidRPr="00A64981">
              <w:rPr>
                <w:rFonts w:ascii="Arial" w:hAnsi="Arial" w:cs="Arial"/>
                <w:color w:val="auto"/>
                <w:sz w:val="25"/>
                <w:szCs w:val="25"/>
              </w:rPr>
              <w:t xml:space="preserve"> ,vista la sua appartenenza Triestina, è stato un importante </w:t>
            </w:r>
            <w:hyperlink r:id="rId16" w:tooltip="Scrittori e poeti italiani" w:history="1">
              <w:r w:rsidRPr="00A64981">
                <w:rPr>
                  <w:rStyle w:val="Collegamentoipertestuale"/>
                  <w:rFonts w:ascii="Arial" w:hAnsi="Arial" w:cs="Arial"/>
                  <w:color w:val="auto"/>
                  <w:sz w:val="25"/>
                  <w:szCs w:val="25"/>
                </w:rPr>
                <w:t>scrittore</w:t>
              </w:r>
            </w:hyperlink>
            <w:r w:rsidRPr="00A64981">
              <w:rPr>
                <w:rFonts w:ascii="Arial" w:hAnsi="Arial" w:cs="Arial"/>
                <w:color w:val="auto"/>
                <w:sz w:val="25"/>
                <w:szCs w:val="25"/>
              </w:rPr>
              <w:t xml:space="preserve"> </w:t>
            </w:r>
            <w:hyperlink r:id="rId17" w:tooltip="Italia" w:history="1">
              <w:r w:rsidRPr="00A64981">
                <w:rPr>
                  <w:rStyle w:val="Collegamentoipertestuale"/>
                  <w:rFonts w:ascii="Arial" w:hAnsi="Arial" w:cs="Arial"/>
                  <w:color w:val="auto"/>
                  <w:sz w:val="25"/>
                  <w:szCs w:val="25"/>
                </w:rPr>
                <w:t>italiano</w:t>
              </w:r>
            </w:hyperlink>
            <w:r w:rsidRPr="00A64981">
              <w:rPr>
                <w:rFonts w:ascii="Arial" w:hAnsi="Arial" w:cs="Arial"/>
                <w:color w:val="auto"/>
                <w:sz w:val="25"/>
                <w:szCs w:val="25"/>
              </w:rPr>
              <w:t>.</w:t>
            </w:r>
          </w:p>
          <w:p w:rsidR="004A16BE" w:rsidRDefault="004A16BE" w:rsidP="00C460BB">
            <w:pPr>
              <w:rPr>
                <w:rFonts w:ascii="Arial" w:hAnsi="Arial" w:cs="Arial"/>
                <w:color w:val="auto"/>
                <w:sz w:val="25"/>
                <w:szCs w:val="25"/>
              </w:rPr>
            </w:pPr>
          </w:p>
          <w:p w:rsidR="004A16BE" w:rsidRPr="009E247B" w:rsidRDefault="004A16BE" w:rsidP="00C460BB">
            <w:pPr>
              <w:rPr>
                <w:rFonts w:ascii="Arial" w:hAnsi="Arial" w:cs="Arial"/>
                <w:color w:val="0070C0"/>
                <w:sz w:val="25"/>
                <w:szCs w:val="25"/>
              </w:rPr>
            </w:pPr>
            <w:r w:rsidRPr="009E247B">
              <w:rPr>
                <w:rFonts w:ascii="Arial" w:hAnsi="Arial" w:cs="Arial"/>
                <w:color w:val="0070C0"/>
                <w:sz w:val="25"/>
                <w:szCs w:val="25"/>
              </w:rPr>
              <w:t>I ROMANZI:</w:t>
            </w:r>
          </w:p>
          <w:p w:rsidR="004A16BE" w:rsidRDefault="004A16BE" w:rsidP="00C460BB">
            <w:pPr>
              <w:rPr>
                <w:rFonts w:ascii="Arial" w:hAnsi="Arial" w:cs="Arial"/>
                <w:color w:val="auto"/>
                <w:sz w:val="25"/>
                <w:szCs w:val="25"/>
              </w:rPr>
            </w:pPr>
          </w:p>
          <w:p w:rsidR="004A16BE" w:rsidRDefault="004A16BE" w:rsidP="004A16BE">
            <w:pPr>
              <w:pStyle w:val="Paragrafoelenco"/>
              <w:numPr>
                <w:ilvl w:val="0"/>
                <w:numId w:val="11"/>
              </w:numPr>
            </w:pPr>
            <w:r>
              <w:t>Una vita</w:t>
            </w:r>
          </w:p>
          <w:p w:rsidR="004A16BE" w:rsidRDefault="004A16BE" w:rsidP="00C460BB">
            <w:pPr>
              <w:pStyle w:val="Paragrafoelenco"/>
            </w:pPr>
          </w:p>
          <w:p w:rsidR="004A16BE" w:rsidRDefault="004A16BE" w:rsidP="004A16BE">
            <w:pPr>
              <w:pStyle w:val="Paragrafoelenco"/>
              <w:numPr>
                <w:ilvl w:val="0"/>
                <w:numId w:val="11"/>
              </w:numPr>
            </w:pPr>
            <w:r>
              <w:t>Senilità</w:t>
            </w:r>
          </w:p>
          <w:p w:rsidR="004A16BE" w:rsidRDefault="004A16BE" w:rsidP="00C460BB">
            <w:pPr>
              <w:pStyle w:val="Paragrafoelenco"/>
            </w:pPr>
          </w:p>
          <w:p w:rsidR="004A16BE" w:rsidRPr="009E247B" w:rsidRDefault="004A16BE" w:rsidP="004A16BE">
            <w:pPr>
              <w:pStyle w:val="Paragrafoelenco"/>
              <w:numPr>
                <w:ilvl w:val="0"/>
                <w:numId w:val="11"/>
              </w:numPr>
            </w:pPr>
            <w:r>
              <w:t>La coscienza di Zeno</w:t>
            </w:r>
          </w:p>
        </w:tc>
      </w:tr>
      <w:tr w:rsidR="004A16BE" w:rsidTr="00C460BB">
        <w:trPr>
          <w:trHeight w:val="165"/>
          <w:jc w:val="center"/>
        </w:trPr>
        <w:tc>
          <w:tcPr>
            <w:cnfStyle w:val="000010000000"/>
            <w:tcW w:w="3276" w:type="dxa"/>
            <w:tcBorders>
              <w:top w:val="single" w:sz="4" w:space="0" w:color="auto"/>
              <w:left w:val="single" w:sz="4" w:space="0" w:color="auto"/>
              <w:right w:val="single" w:sz="4" w:space="0" w:color="auto"/>
            </w:tcBorders>
          </w:tcPr>
          <w:p w:rsidR="004A16BE" w:rsidRDefault="004A16BE" w:rsidP="00C460BB">
            <w:pPr>
              <w:rPr>
                <w:noProof/>
                <w:lang w:eastAsia="it-IT"/>
              </w:rPr>
            </w:pPr>
          </w:p>
        </w:tc>
        <w:tc>
          <w:tcPr>
            <w:tcW w:w="246" w:type="dxa"/>
            <w:vMerge/>
            <w:tcBorders>
              <w:left w:val="single" w:sz="4" w:space="0" w:color="auto"/>
            </w:tcBorders>
          </w:tcPr>
          <w:p w:rsidR="004A16BE" w:rsidRDefault="004A16BE" w:rsidP="00C460BB">
            <w:pPr>
              <w:cnfStyle w:val="000000000000"/>
            </w:pPr>
          </w:p>
        </w:tc>
        <w:tc>
          <w:tcPr>
            <w:cnfStyle w:val="000010000000"/>
            <w:tcW w:w="3249" w:type="dxa"/>
            <w:vMerge/>
            <w:tcBorders>
              <w:right w:val="single" w:sz="4" w:space="0" w:color="auto"/>
            </w:tcBorders>
          </w:tcPr>
          <w:p w:rsidR="004A16BE" w:rsidRDefault="004A16BE" w:rsidP="00C460BB"/>
        </w:tc>
      </w:tr>
      <w:tr w:rsidR="004A16BE" w:rsidTr="00C460BB">
        <w:trPr>
          <w:cnfStyle w:val="000000100000"/>
          <w:trHeight w:val="655"/>
          <w:jc w:val="center"/>
        </w:trPr>
        <w:tc>
          <w:tcPr>
            <w:cnfStyle w:val="000010000000"/>
            <w:tcW w:w="3276" w:type="dxa"/>
            <w:tcBorders>
              <w:left w:val="single" w:sz="4" w:space="0" w:color="auto"/>
              <w:bottom w:val="single" w:sz="4" w:space="0" w:color="auto"/>
              <w:right w:val="single" w:sz="4" w:space="0" w:color="auto"/>
            </w:tcBorders>
          </w:tcPr>
          <w:p w:rsidR="004A16BE" w:rsidRDefault="004A16BE" w:rsidP="00C460BB">
            <w:r>
              <w:t xml:space="preserve">NASCE: </w:t>
            </w:r>
            <w:r w:rsidRPr="003E3C99">
              <w:rPr>
                <w:color w:val="0070C0"/>
              </w:rPr>
              <w:t>1861</w:t>
            </w:r>
          </w:p>
          <w:p w:rsidR="004A16BE" w:rsidRDefault="004A16BE" w:rsidP="00C460BB"/>
          <w:p w:rsidR="004A16BE" w:rsidRDefault="004A16BE" w:rsidP="00C460BB">
            <w:r>
              <w:t xml:space="preserve">MUORE: </w:t>
            </w:r>
            <w:r w:rsidRPr="003E3C99">
              <w:rPr>
                <w:color w:val="0070C0"/>
              </w:rPr>
              <w:t>1928</w:t>
            </w:r>
          </w:p>
          <w:p w:rsidR="004A16BE" w:rsidRDefault="004A16BE" w:rsidP="00C460BB"/>
        </w:tc>
        <w:tc>
          <w:tcPr>
            <w:tcW w:w="246" w:type="dxa"/>
            <w:tcBorders>
              <w:left w:val="single" w:sz="4" w:space="0" w:color="auto"/>
              <w:bottom w:val="single" w:sz="4" w:space="0" w:color="auto"/>
            </w:tcBorders>
          </w:tcPr>
          <w:p w:rsidR="004A16BE" w:rsidRDefault="004A16BE" w:rsidP="00C460BB">
            <w:pPr>
              <w:cnfStyle w:val="000000100000"/>
            </w:pPr>
          </w:p>
        </w:tc>
        <w:tc>
          <w:tcPr>
            <w:cnfStyle w:val="000010000000"/>
            <w:tcW w:w="3249" w:type="dxa"/>
            <w:vMerge/>
            <w:tcBorders>
              <w:bottom w:val="single" w:sz="4" w:space="0" w:color="auto"/>
              <w:right w:val="single" w:sz="4" w:space="0" w:color="auto"/>
            </w:tcBorders>
          </w:tcPr>
          <w:p w:rsidR="004A16BE" w:rsidRDefault="004A16BE" w:rsidP="00C460BB"/>
        </w:tc>
      </w:tr>
    </w:tbl>
    <w:p w:rsidR="004A16BE" w:rsidRDefault="004A16BE" w:rsidP="004A16BE"/>
    <w:p w:rsidR="004A16BE" w:rsidRDefault="004A16BE" w:rsidP="004A16BE"/>
    <w:p w:rsidR="004A16BE" w:rsidRDefault="004A16BE" w:rsidP="004A16BE"/>
    <w:tbl>
      <w:tblPr>
        <w:tblStyle w:val="Elencomedio2-Colore1"/>
        <w:tblW w:w="0" w:type="auto"/>
        <w:jc w:val="center"/>
        <w:tblLayout w:type="fixed"/>
        <w:tblLook w:val="0000"/>
      </w:tblPr>
      <w:tblGrid>
        <w:gridCol w:w="3369"/>
        <w:gridCol w:w="483"/>
        <w:gridCol w:w="2919"/>
      </w:tblGrid>
      <w:tr w:rsidR="004A16BE" w:rsidTr="00C460BB">
        <w:trPr>
          <w:cnfStyle w:val="000000100000"/>
          <w:trHeight w:val="4200"/>
          <w:jc w:val="center"/>
        </w:trPr>
        <w:tc>
          <w:tcPr>
            <w:cnfStyle w:val="000010000000"/>
            <w:tcW w:w="3369" w:type="dxa"/>
            <w:tcBorders>
              <w:top w:val="single" w:sz="4" w:space="0" w:color="auto"/>
              <w:left w:val="single" w:sz="4" w:space="0" w:color="auto"/>
              <w:bottom w:val="single" w:sz="4" w:space="0" w:color="auto"/>
              <w:right w:val="single" w:sz="4" w:space="0" w:color="auto"/>
            </w:tcBorders>
          </w:tcPr>
          <w:p w:rsidR="004A16BE" w:rsidRDefault="004A16BE" w:rsidP="00C460BB">
            <w:r>
              <w:rPr>
                <w:noProof/>
                <w:lang w:eastAsia="it-IT"/>
              </w:rPr>
              <w:drawing>
                <wp:inline distT="0" distB="0" distL="0" distR="0">
                  <wp:extent cx="1600200" cy="2215661"/>
                  <wp:effectExtent l="361950" t="381000" r="38100" b="375139"/>
                  <wp:docPr id="16" name="Immagine 9" descr="ver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ga+.jpg"/>
                          <pic:cNvPicPr/>
                        </pic:nvPicPr>
                        <pic:blipFill>
                          <a:blip r:embed="rId18"/>
                          <a:stretch>
                            <a:fillRect/>
                          </a:stretch>
                        </pic:blipFill>
                        <pic:spPr>
                          <a:xfrm>
                            <a:off x="0" y="0"/>
                            <a:ext cx="1600200" cy="2215661"/>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ContrastingRightFacing" fov="2700000">
                              <a:rot lat="577258" lon="19571130" rev="319056"/>
                            </a:camera>
                            <a:lightRig rig="threePt" dir="t">
                              <a:rot lat="0" lon="0" rev="2100000"/>
                            </a:lightRig>
                          </a:scene3d>
                          <a:sp3d extrusionH="25400">
                            <a:bevelT w="304800" h="152400" prst="hardEdge"/>
                            <a:extrusionClr>
                              <a:srgbClr val="000000"/>
                            </a:extrusionClr>
                          </a:sp3d>
                        </pic:spPr>
                      </pic:pic>
                    </a:graphicData>
                  </a:graphic>
                </wp:inline>
              </w:drawing>
            </w:r>
          </w:p>
        </w:tc>
        <w:tc>
          <w:tcPr>
            <w:tcW w:w="483" w:type="dxa"/>
            <w:vMerge w:val="restart"/>
            <w:tcBorders>
              <w:top w:val="single" w:sz="4" w:space="0" w:color="auto"/>
              <w:left w:val="single" w:sz="4" w:space="0" w:color="auto"/>
            </w:tcBorders>
          </w:tcPr>
          <w:p w:rsidR="004A16BE" w:rsidRDefault="004A16BE" w:rsidP="00C460BB">
            <w:pPr>
              <w:cnfStyle w:val="000000100000"/>
            </w:pPr>
          </w:p>
        </w:tc>
        <w:tc>
          <w:tcPr>
            <w:cnfStyle w:val="000010000000"/>
            <w:tcW w:w="2919" w:type="dxa"/>
            <w:vMerge w:val="restart"/>
            <w:tcBorders>
              <w:top w:val="single" w:sz="4" w:space="0" w:color="auto"/>
              <w:right w:val="single" w:sz="4" w:space="0" w:color="auto"/>
            </w:tcBorders>
          </w:tcPr>
          <w:p w:rsidR="004A16BE" w:rsidRDefault="004A16BE" w:rsidP="00C460BB"/>
          <w:p w:rsidR="004A16BE" w:rsidRPr="009E247B" w:rsidRDefault="004A16BE" w:rsidP="00C460BB">
            <w:pPr>
              <w:rPr>
                <w:color w:val="0070C0"/>
              </w:rPr>
            </w:pPr>
            <w:r w:rsidRPr="009E247B">
              <w:rPr>
                <w:color w:val="0070C0"/>
              </w:rPr>
              <w:t>GIOVANNI  VERGA</w:t>
            </w:r>
          </w:p>
          <w:p w:rsidR="004A16BE" w:rsidRDefault="004A16BE" w:rsidP="00C460BB">
            <w:pPr>
              <w:rPr>
                <w:rFonts w:ascii="Arial" w:hAnsi="Arial" w:cs="Arial"/>
                <w:color w:val="auto"/>
                <w:sz w:val="25"/>
                <w:szCs w:val="25"/>
              </w:rPr>
            </w:pPr>
          </w:p>
          <w:p w:rsidR="004A16BE" w:rsidRDefault="004A16BE" w:rsidP="00C460BB">
            <w:r>
              <w:rPr>
                <w:rFonts w:ascii="Arial" w:hAnsi="Arial" w:cs="Arial"/>
                <w:color w:val="auto"/>
                <w:sz w:val="25"/>
                <w:szCs w:val="25"/>
              </w:rPr>
              <w:t>n</w:t>
            </w:r>
            <w:r w:rsidRPr="009E247B">
              <w:rPr>
                <w:rFonts w:ascii="Arial" w:hAnsi="Arial" w:cs="Arial"/>
                <w:color w:val="auto"/>
                <w:sz w:val="25"/>
                <w:szCs w:val="25"/>
              </w:rPr>
              <w:t>ato</w:t>
            </w:r>
            <w:r>
              <w:t xml:space="preserve"> </w:t>
            </w:r>
            <w:r w:rsidRPr="009E247B">
              <w:rPr>
                <w:rFonts w:ascii="Arial" w:hAnsi="Arial" w:cs="Arial"/>
                <w:color w:val="auto"/>
                <w:sz w:val="25"/>
                <w:szCs w:val="25"/>
              </w:rPr>
              <w:t>a</w:t>
            </w:r>
            <w:r>
              <w:t xml:space="preserve"> </w:t>
            </w:r>
            <w:r>
              <w:rPr>
                <w:rFonts w:ascii="Arial" w:hAnsi="Arial" w:cs="Arial"/>
                <w:color w:val="auto"/>
                <w:sz w:val="25"/>
                <w:szCs w:val="25"/>
              </w:rPr>
              <w:t>C</w:t>
            </w:r>
            <w:r w:rsidRPr="009E247B">
              <w:rPr>
                <w:rFonts w:ascii="Arial" w:hAnsi="Arial" w:cs="Arial"/>
                <w:color w:val="auto"/>
                <w:sz w:val="25"/>
                <w:szCs w:val="25"/>
              </w:rPr>
              <w:t>atania</w:t>
            </w:r>
          </w:p>
          <w:p w:rsidR="004A16BE" w:rsidRDefault="004A16BE" w:rsidP="00C460BB">
            <w:pPr>
              <w:rPr>
                <w:rFonts w:ascii="Arial" w:hAnsi="Arial" w:cs="Arial"/>
                <w:color w:val="auto"/>
                <w:sz w:val="25"/>
                <w:szCs w:val="25"/>
              </w:rPr>
            </w:pPr>
            <w:r w:rsidRPr="009E247B">
              <w:rPr>
                <w:rFonts w:ascii="Arial" w:hAnsi="Arial" w:cs="Arial"/>
                <w:color w:val="auto"/>
                <w:sz w:val="25"/>
                <w:szCs w:val="25"/>
              </w:rPr>
              <w:t xml:space="preserve">è stato uno </w:t>
            </w:r>
            <w:hyperlink r:id="rId19" w:tooltip="Scrittore" w:history="1">
              <w:r w:rsidRPr="009E247B">
                <w:rPr>
                  <w:rStyle w:val="Collegamentoipertestuale"/>
                  <w:rFonts w:ascii="Arial" w:hAnsi="Arial" w:cs="Arial"/>
                  <w:color w:val="auto"/>
                  <w:sz w:val="25"/>
                  <w:szCs w:val="25"/>
                </w:rPr>
                <w:t>scrittore</w:t>
              </w:r>
            </w:hyperlink>
            <w:r w:rsidRPr="009E247B">
              <w:rPr>
                <w:rFonts w:ascii="Arial" w:hAnsi="Arial" w:cs="Arial"/>
                <w:color w:val="auto"/>
                <w:sz w:val="25"/>
                <w:szCs w:val="25"/>
              </w:rPr>
              <w:t xml:space="preserve"> </w:t>
            </w:r>
            <w:hyperlink r:id="rId20" w:tooltip="Italia" w:history="1">
              <w:r w:rsidRPr="009E247B">
                <w:rPr>
                  <w:rStyle w:val="Collegamentoipertestuale"/>
                  <w:rFonts w:ascii="Arial" w:hAnsi="Arial" w:cs="Arial"/>
                  <w:color w:val="auto"/>
                  <w:sz w:val="25"/>
                  <w:szCs w:val="25"/>
                </w:rPr>
                <w:t>italiano</w:t>
              </w:r>
            </w:hyperlink>
            <w:r w:rsidRPr="009E247B">
              <w:rPr>
                <w:rFonts w:ascii="Arial" w:hAnsi="Arial" w:cs="Arial"/>
                <w:color w:val="auto"/>
                <w:sz w:val="25"/>
                <w:szCs w:val="25"/>
              </w:rPr>
              <w:t xml:space="preserve"> ed il maggior esponente della </w:t>
            </w:r>
            <w:hyperlink r:id="rId21" w:tooltip="Letteratura" w:history="1">
              <w:r w:rsidRPr="009E247B">
                <w:rPr>
                  <w:rStyle w:val="Collegamentoipertestuale"/>
                  <w:rFonts w:ascii="Arial" w:hAnsi="Arial" w:cs="Arial"/>
                  <w:color w:val="auto"/>
                  <w:sz w:val="25"/>
                  <w:szCs w:val="25"/>
                </w:rPr>
                <w:t>corrente letteraria</w:t>
              </w:r>
            </w:hyperlink>
            <w:r w:rsidRPr="009E247B">
              <w:rPr>
                <w:rFonts w:ascii="Arial" w:hAnsi="Arial" w:cs="Arial"/>
                <w:color w:val="auto"/>
                <w:sz w:val="25"/>
                <w:szCs w:val="25"/>
              </w:rPr>
              <w:t xml:space="preserve"> del </w:t>
            </w:r>
            <w:hyperlink r:id="rId22" w:tooltip="Verismo (letteratura)" w:history="1">
              <w:r w:rsidRPr="009E247B">
                <w:rPr>
                  <w:rStyle w:val="Collegamentoipertestuale"/>
                  <w:rFonts w:ascii="Arial" w:hAnsi="Arial" w:cs="Arial"/>
                  <w:color w:val="auto"/>
                  <w:sz w:val="25"/>
                  <w:szCs w:val="25"/>
                </w:rPr>
                <w:t>verismo</w:t>
              </w:r>
            </w:hyperlink>
            <w:r w:rsidRPr="009E247B">
              <w:rPr>
                <w:rFonts w:ascii="Arial" w:hAnsi="Arial" w:cs="Arial"/>
                <w:color w:val="auto"/>
                <w:sz w:val="25"/>
                <w:szCs w:val="25"/>
              </w:rPr>
              <w:t>.</w:t>
            </w:r>
          </w:p>
          <w:p w:rsidR="004A16BE" w:rsidRDefault="004A16BE" w:rsidP="00C460BB">
            <w:pPr>
              <w:rPr>
                <w:rFonts w:ascii="Arial" w:hAnsi="Arial" w:cs="Arial"/>
                <w:color w:val="auto"/>
                <w:sz w:val="25"/>
                <w:szCs w:val="25"/>
              </w:rPr>
            </w:pPr>
          </w:p>
          <w:p w:rsidR="004A16BE" w:rsidRDefault="004A16BE" w:rsidP="00C460BB">
            <w:pPr>
              <w:rPr>
                <w:rFonts w:ascii="Arial" w:hAnsi="Arial" w:cs="Arial"/>
                <w:color w:val="auto"/>
                <w:sz w:val="25"/>
                <w:szCs w:val="25"/>
              </w:rPr>
            </w:pPr>
            <w:r w:rsidRPr="009E247B">
              <w:rPr>
                <w:rFonts w:ascii="Arial" w:hAnsi="Arial" w:cs="Arial"/>
                <w:color w:val="0070C0"/>
                <w:sz w:val="25"/>
                <w:szCs w:val="25"/>
              </w:rPr>
              <w:t>ROMANZI PRINCIPALI:</w:t>
            </w:r>
          </w:p>
          <w:p w:rsidR="004A16BE" w:rsidRDefault="004A16BE" w:rsidP="00C460BB">
            <w:pPr>
              <w:rPr>
                <w:rFonts w:ascii="Arial" w:hAnsi="Arial" w:cs="Arial"/>
                <w:color w:val="auto"/>
                <w:sz w:val="25"/>
                <w:szCs w:val="25"/>
              </w:rPr>
            </w:pPr>
          </w:p>
          <w:p w:rsidR="004A16BE" w:rsidRDefault="004A16BE" w:rsidP="004A16BE">
            <w:pPr>
              <w:pStyle w:val="Paragrafoelenco"/>
              <w:numPr>
                <w:ilvl w:val="0"/>
                <w:numId w:val="10"/>
              </w:numPr>
            </w:pPr>
            <w:r>
              <w:t>I Malavoglia</w:t>
            </w:r>
          </w:p>
          <w:p w:rsidR="004A16BE" w:rsidRDefault="004A16BE" w:rsidP="00C460BB">
            <w:pPr>
              <w:pStyle w:val="Paragrafoelenco"/>
            </w:pPr>
          </w:p>
          <w:p w:rsidR="004A16BE" w:rsidRPr="009E247B" w:rsidRDefault="004A16BE" w:rsidP="004A16BE">
            <w:pPr>
              <w:pStyle w:val="Paragrafoelenco"/>
              <w:numPr>
                <w:ilvl w:val="0"/>
                <w:numId w:val="10"/>
              </w:numPr>
            </w:pPr>
            <w:r>
              <w:t>Mastro Don Gesualdo</w:t>
            </w:r>
          </w:p>
          <w:p w:rsidR="004A16BE" w:rsidRPr="009E247B" w:rsidRDefault="004A16BE" w:rsidP="00C460BB"/>
        </w:tc>
      </w:tr>
      <w:tr w:rsidR="004A16BE" w:rsidTr="00C460BB">
        <w:trPr>
          <w:trHeight w:val="165"/>
          <w:jc w:val="center"/>
        </w:trPr>
        <w:tc>
          <w:tcPr>
            <w:cnfStyle w:val="000010000000"/>
            <w:tcW w:w="3369" w:type="dxa"/>
            <w:tcBorders>
              <w:top w:val="single" w:sz="4" w:space="0" w:color="auto"/>
              <w:left w:val="single" w:sz="4" w:space="0" w:color="auto"/>
              <w:right w:val="single" w:sz="4" w:space="0" w:color="auto"/>
            </w:tcBorders>
          </w:tcPr>
          <w:p w:rsidR="004A16BE" w:rsidRDefault="004A16BE" w:rsidP="00C460BB">
            <w:pPr>
              <w:rPr>
                <w:noProof/>
                <w:lang w:eastAsia="it-IT"/>
              </w:rPr>
            </w:pPr>
          </w:p>
        </w:tc>
        <w:tc>
          <w:tcPr>
            <w:tcW w:w="483" w:type="dxa"/>
            <w:vMerge/>
            <w:tcBorders>
              <w:left w:val="single" w:sz="4" w:space="0" w:color="auto"/>
            </w:tcBorders>
          </w:tcPr>
          <w:p w:rsidR="004A16BE" w:rsidRDefault="004A16BE" w:rsidP="00C460BB">
            <w:pPr>
              <w:cnfStyle w:val="000000000000"/>
            </w:pPr>
          </w:p>
        </w:tc>
        <w:tc>
          <w:tcPr>
            <w:cnfStyle w:val="000010000000"/>
            <w:tcW w:w="2919" w:type="dxa"/>
            <w:vMerge/>
            <w:tcBorders>
              <w:right w:val="single" w:sz="4" w:space="0" w:color="auto"/>
            </w:tcBorders>
          </w:tcPr>
          <w:p w:rsidR="004A16BE" w:rsidRDefault="004A16BE" w:rsidP="00C460BB"/>
        </w:tc>
      </w:tr>
      <w:tr w:rsidR="004A16BE" w:rsidTr="00C460BB">
        <w:trPr>
          <w:cnfStyle w:val="000000100000"/>
          <w:trHeight w:val="655"/>
          <w:jc w:val="center"/>
        </w:trPr>
        <w:tc>
          <w:tcPr>
            <w:cnfStyle w:val="000010000000"/>
            <w:tcW w:w="3369" w:type="dxa"/>
            <w:tcBorders>
              <w:left w:val="single" w:sz="4" w:space="0" w:color="auto"/>
              <w:bottom w:val="single" w:sz="4" w:space="0" w:color="auto"/>
              <w:right w:val="single" w:sz="4" w:space="0" w:color="auto"/>
            </w:tcBorders>
          </w:tcPr>
          <w:p w:rsidR="004A16BE" w:rsidRDefault="004A16BE" w:rsidP="00C460BB">
            <w:r>
              <w:t xml:space="preserve">NASCE: </w:t>
            </w:r>
            <w:r w:rsidRPr="003E3C99">
              <w:rPr>
                <w:color w:val="0070C0"/>
              </w:rPr>
              <w:t>1840</w:t>
            </w:r>
          </w:p>
          <w:p w:rsidR="004A16BE" w:rsidRDefault="004A16BE" w:rsidP="00C460BB"/>
          <w:p w:rsidR="004A16BE" w:rsidRDefault="004A16BE" w:rsidP="00C460BB">
            <w:r>
              <w:t xml:space="preserve">MUORE: </w:t>
            </w:r>
            <w:r w:rsidRPr="003E3C99">
              <w:rPr>
                <w:color w:val="0070C0"/>
              </w:rPr>
              <w:t>1922</w:t>
            </w:r>
          </w:p>
          <w:p w:rsidR="004A16BE" w:rsidRDefault="004A16BE" w:rsidP="00C460BB"/>
        </w:tc>
        <w:tc>
          <w:tcPr>
            <w:tcW w:w="483" w:type="dxa"/>
            <w:tcBorders>
              <w:left w:val="single" w:sz="4" w:space="0" w:color="auto"/>
              <w:bottom w:val="single" w:sz="4" w:space="0" w:color="auto"/>
            </w:tcBorders>
          </w:tcPr>
          <w:p w:rsidR="004A16BE" w:rsidRDefault="004A16BE" w:rsidP="00C460BB">
            <w:pPr>
              <w:cnfStyle w:val="000000100000"/>
            </w:pPr>
          </w:p>
        </w:tc>
        <w:tc>
          <w:tcPr>
            <w:cnfStyle w:val="000010000000"/>
            <w:tcW w:w="2919" w:type="dxa"/>
            <w:vMerge/>
            <w:tcBorders>
              <w:bottom w:val="single" w:sz="4" w:space="0" w:color="auto"/>
              <w:right w:val="single" w:sz="4" w:space="0" w:color="auto"/>
            </w:tcBorders>
          </w:tcPr>
          <w:p w:rsidR="004A16BE" w:rsidRDefault="004A16BE" w:rsidP="00C460BB"/>
        </w:tc>
      </w:tr>
    </w:tbl>
    <w:p w:rsidR="004A16BE" w:rsidRDefault="004A16BE" w:rsidP="004A16BE"/>
    <w:tbl>
      <w:tblPr>
        <w:tblStyle w:val="Elencomedio2-Colore1"/>
        <w:tblW w:w="0" w:type="auto"/>
        <w:jc w:val="center"/>
        <w:tblLook w:val="0000"/>
      </w:tblPr>
      <w:tblGrid>
        <w:gridCol w:w="3276"/>
        <w:gridCol w:w="246"/>
        <w:gridCol w:w="2965"/>
      </w:tblGrid>
      <w:tr w:rsidR="004A16BE" w:rsidTr="00C460BB">
        <w:trPr>
          <w:cnfStyle w:val="000000100000"/>
          <w:trHeight w:val="3612"/>
          <w:jc w:val="center"/>
        </w:trPr>
        <w:tc>
          <w:tcPr>
            <w:cnfStyle w:val="000010000000"/>
            <w:tcW w:w="3276" w:type="dxa"/>
            <w:tcBorders>
              <w:top w:val="single" w:sz="4" w:space="0" w:color="auto"/>
              <w:left w:val="single" w:sz="4" w:space="0" w:color="auto"/>
              <w:bottom w:val="single" w:sz="4" w:space="0" w:color="auto"/>
              <w:right w:val="single" w:sz="4" w:space="0" w:color="auto"/>
            </w:tcBorders>
          </w:tcPr>
          <w:p w:rsidR="004A16BE" w:rsidRDefault="004A16BE" w:rsidP="00C460BB">
            <w:r w:rsidRPr="009E247B">
              <w:rPr>
                <w:noProof/>
                <w:lang w:eastAsia="it-IT"/>
              </w:rPr>
              <w:lastRenderedPageBreak/>
              <w:drawing>
                <wp:inline distT="0" distB="0" distL="0" distR="0">
                  <wp:extent cx="1631092" cy="1524000"/>
                  <wp:effectExtent l="304800" t="381000" r="7208" b="361950"/>
                  <wp:docPr id="17" name="Immagine 12" descr="apule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uleio.jpg"/>
                          <pic:cNvPicPr/>
                        </pic:nvPicPr>
                        <pic:blipFill>
                          <a:blip r:embed="rId23"/>
                          <a:stretch>
                            <a:fillRect/>
                          </a:stretch>
                        </pic:blipFill>
                        <pic:spPr>
                          <a:xfrm>
                            <a:off x="0" y="0"/>
                            <a:ext cx="1633104" cy="1525880"/>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ContrastingRightFacing" fov="2700000">
                              <a:rot lat="577258" lon="19571130" rev="319056"/>
                            </a:camera>
                            <a:lightRig rig="threePt" dir="t">
                              <a:rot lat="0" lon="0" rev="2100000"/>
                            </a:lightRig>
                          </a:scene3d>
                          <a:sp3d extrusionH="25400">
                            <a:bevelT w="304800" h="152400" prst="hardEdge"/>
                            <a:extrusionClr>
                              <a:srgbClr val="000000"/>
                            </a:extrusionClr>
                          </a:sp3d>
                        </pic:spPr>
                      </pic:pic>
                    </a:graphicData>
                  </a:graphic>
                </wp:inline>
              </w:drawing>
            </w:r>
          </w:p>
        </w:tc>
        <w:tc>
          <w:tcPr>
            <w:tcW w:w="246" w:type="dxa"/>
            <w:vMerge w:val="restart"/>
            <w:tcBorders>
              <w:top w:val="single" w:sz="4" w:space="0" w:color="auto"/>
              <w:left w:val="single" w:sz="4" w:space="0" w:color="auto"/>
            </w:tcBorders>
          </w:tcPr>
          <w:p w:rsidR="004A16BE" w:rsidRDefault="004A16BE" w:rsidP="00C460BB">
            <w:pPr>
              <w:cnfStyle w:val="000000100000"/>
            </w:pPr>
          </w:p>
        </w:tc>
        <w:tc>
          <w:tcPr>
            <w:cnfStyle w:val="000010000000"/>
            <w:tcW w:w="2965" w:type="dxa"/>
            <w:vMerge w:val="restart"/>
            <w:tcBorders>
              <w:top w:val="single" w:sz="4" w:space="0" w:color="auto"/>
              <w:right w:val="single" w:sz="4" w:space="0" w:color="auto"/>
            </w:tcBorders>
          </w:tcPr>
          <w:p w:rsidR="004A16BE" w:rsidRDefault="004A16BE" w:rsidP="00C460BB"/>
          <w:p w:rsidR="004A16BE" w:rsidRDefault="004A16BE" w:rsidP="00C460BB"/>
          <w:p w:rsidR="004A16BE" w:rsidRPr="009E247B" w:rsidRDefault="004A16BE" w:rsidP="00C460BB">
            <w:pPr>
              <w:rPr>
                <w:rFonts w:ascii="Arial" w:hAnsi="Arial" w:cs="Arial"/>
                <w:color w:val="000000"/>
              </w:rPr>
            </w:pPr>
            <w:r w:rsidRPr="009E247B">
              <w:rPr>
                <w:rFonts w:ascii="Arial" w:hAnsi="Arial" w:cs="Arial"/>
                <w:b/>
                <w:bCs/>
                <w:color w:val="0070C0"/>
              </w:rPr>
              <w:t>Lucio Apuleio da</w:t>
            </w:r>
            <w:r w:rsidRPr="009E247B">
              <w:rPr>
                <w:rFonts w:ascii="Arial" w:hAnsi="Arial" w:cs="Arial"/>
                <w:b/>
                <w:bCs/>
                <w:color w:val="000000"/>
              </w:rPr>
              <w:t xml:space="preserve"> </w:t>
            </w:r>
            <w:r w:rsidRPr="00A64981">
              <w:rPr>
                <w:rFonts w:ascii="Arial" w:hAnsi="Arial" w:cs="Arial"/>
                <w:bCs/>
                <w:color w:val="000000"/>
              </w:rPr>
              <w:t>Madaura</w:t>
            </w:r>
            <w:r w:rsidRPr="00A64981">
              <w:rPr>
                <w:rFonts w:ascii="Arial" w:hAnsi="Arial" w:cs="Arial"/>
                <w:color w:val="000000"/>
              </w:rPr>
              <w:t xml:space="preserve">, o secondo alcuni codici </w:t>
            </w:r>
            <w:r w:rsidRPr="00A64981">
              <w:rPr>
                <w:rFonts w:ascii="Arial" w:hAnsi="Arial" w:cs="Arial"/>
                <w:bCs/>
                <w:color w:val="000000"/>
              </w:rPr>
              <w:t>Lucius Apuleius</w:t>
            </w:r>
            <w:r w:rsidRPr="009E247B">
              <w:rPr>
                <w:rFonts w:ascii="Arial" w:hAnsi="Arial" w:cs="Arial"/>
                <w:color w:val="000000"/>
              </w:rPr>
              <w:t xml:space="preserve">  </w:t>
            </w:r>
          </w:p>
          <w:p w:rsidR="004A16BE" w:rsidRPr="009E247B" w:rsidRDefault="004A16BE" w:rsidP="00C460BB">
            <w:pPr>
              <w:rPr>
                <w:rFonts w:ascii="Arial" w:hAnsi="Arial" w:cs="Arial"/>
                <w:color w:val="000000"/>
              </w:rPr>
            </w:pPr>
          </w:p>
          <w:p w:rsidR="004A16BE" w:rsidRPr="009E247B" w:rsidRDefault="004A16BE" w:rsidP="00C460BB">
            <w:pPr>
              <w:rPr>
                <w:rFonts w:ascii="Arial" w:hAnsi="Arial" w:cs="Arial"/>
                <w:color w:val="auto"/>
              </w:rPr>
            </w:pPr>
            <w:r w:rsidRPr="009E247B">
              <w:rPr>
                <w:rFonts w:ascii="Arial" w:hAnsi="Arial" w:cs="Arial"/>
                <w:color w:val="auto"/>
              </w:rPr>
              <w:t xml:space="preserve">è stato uno </w:t>
            </w:r>
            <w:hyperlink r:id="rId24" w:tooltip="Scrittore" w:history="1">
              <w:r w:rsidRPr="009E247B">
                <w:rPr>
                  <w:rStyle w:val="Collegamentoipertestuale"/>
                  <w:rFonts w:ascii="Arial" w:hAnsi="Arial" w:cs="Arial"/>
                  <w:color w:val="auto"/>
                </w:rPr>
                <w:t>scrittore</w:t>
              </w:r>
            </w:hyperlink>
            <w:r w:rsidRPr="009E247B">
              <w:rPr>
                <w:rFonts w:ascii="Arial" w:hAnsi="Arial" w:cs="Arial"/>
                <w:color w:val="auto"/>
              </w:rPr>
              <w:t xml:space="preserve">, </w:t>
            </w:r>
            <w:hyperlink r:id="rId25" w:tooltip="Filosofo" w:history="1">
              <w:r w:rsidRPr="009E247B">
                <w:rPr>
                  <w:rStyle w:val="Collegamentoipertestuale"/>
                  <w:rFonts w:ascii="Arial" w:hAnsi="Arial" w:cs="Arial"/>
                  <w:color w:val="auto"/>
                </w:rPr>
                <w:t>filosofo</w:t>
              </w:r>
            </w:hyperlink>
            <w:r w:rsidRPr="009E247B">
              <w:rPr>
                <w:rFonts w:ascii="Arial" w:hAnsi="Arial" w:cs="Arial"/>
                <w:color w:val="auto"/>
              </w:rPr>
              <w:t xml:space="preserve"> e </w:t>
            </w:r>
            <w:hyperlink r:id="rId26" w:tooltip="Alchimista" w:history="1">
              <w:r w:rsidRPr="009E247B">
                <w:rPr>
                  <w:rStyle w:val="Collegamentoipertestuale"/>
                  <w:rFonts w:ascii="Arial" w:hAnsi="Arial" w:cs="Arial"/>
                  <w:color w:val="auto"/>
                </w:rPr>
                <w:t>alchimista</w:t>
              </w:r>
            </w:hyperlink>
            <w:r w:rsidRPr="009E247B">
              <w:rPr>
                <w:rFonts w:ascii="Arial" w:hAnsi="Arial" w:cs="Arial"/>
                <w:color w:val="auto"/>
              </w:rPr>
              <w:t xml:space="preserve"> </w:t>
            </w:r>
            <w:hyperlink r:id="rId27" w:tooltip="Impero romano" w:history="1">
              <w:r w:rsidRPr="009E247B">
                <w:rPr>
                  <w:rStyle w:val="Collegamentoipertestuale"/>
                  <w:rFonts w:ascii="Arial" w:hAnsi="Arial" w:cs="Arial"/>
                  <w:color w:val="auto"/>
                </w:rPr>
                <w:t>latino</w:t>
              </w:r>
            </w:hyperlink>
            <w:r w:rsidRPr="009E247B">
              <w:rPr>
                <w:rFonts w:ascii="Arial" w:hAnsi="Arial" w:cs="Arial"/>
                <w:color w:val="auto"/>
              </w:rPr>
              <w:t xml:space="preserve"> di scuola </w:t>
            </w:r>
            <w:hyperlink r:id="rId28" w:tooltip="Platone" w:history="1">
              <w:r w:rsidRPr="009E247B">
                <w:rPr>
                  <w:rStyle w:val="Collegamentoipertestuale"/>
                  <w:rFonts w:ascii="Arial" w:hAnsi="Arial" w:cs="Arial"/>
                  <w:color w:val="auto"/>
                </w:rPr>
                <w:t>platonica</w:t>
              </w:r>
            </w:hyperlink>
            <w:r w:rsidRPr="009E247B">
              <w:rPr>
                <w:rFonts w:ascii="Arial" w:hAnsi="Arial" w:cs="Arial"/>
                <w:color w:val="auto"/>
              </w:rPr>
              <w:t xml:space="preserve">, e </w:t>
            </w:r>
            <w:hyperlink r:id="rId29" w:tooltip="Retorica" w:history="1">
              <w:r w:rsidRPr="009E247B">
                <w:rPr>
                  <w:rStyle w:val="Collegamentoipertestuale"/>
                  <w:rFonts w:ascii="Arial" w:hAnsi="Arial" w:cs="Arial"/>
                  <w:color w:val="auto"/>
                </w:rPr>
                <w:t>retore</w:t>
              </w:r>
            </w:hyperlink>
            <w:r w:rsidRPr="009E247B">
              <w:rPr>
                <w:rFonts w:ascii="Arial" w:hAnsi="Arial" w:cs="Arial"/>
                <w:color w:val="auto"/>
              </w:rPr>
              <w:t>.</w:t>
            </w:r>
          </w:p>
          <w:p w:rsidR="004A16BE" w:rsidRDefault="004A16BE" w:rsidP="00C460BB">
            <w:pPr>
              <w:rPr>
                <w:rFonts w:ascii="Arial" w:hAnsi="Arial" w:cs="Arial"/>
                <w:color w:val="auto"/>
              </w:rPr>
            </w:pPr>
          </w:p>
          <w:p w:rsidR="004A16BE" w:rsidRPr="009E247B" w:rsidRDefault="004A16BE" w:rsidP="00C460BB">
            <w:pPr>
              <w:rPr>
                <w:rFonts w:ascii="Arial" w:hAnsi="Arial" w:cs="Arial"/>
                <w:color w:val="0070C0"/>
              </w:rPr>
            </w:pPr>
            <w:r w:rsidRPr="009E247B">
              <w:rPr>
                <w:rFonts w:ascii="Arial" w:hAnsi="Arial" w:cs="Arial"/>
                <w:color w:val="0070C0"/>
              </w:rPr>
              <w:t>OPERE:</w:t>
            </w:r>
          </w:p>
          <w:p w:rsidR="004A16BE" w:rsidRPr="009E247B" w:rsidRDefault="004A16BE" w:rsidP="00C460BB">
            <w:pPr>
              <w:rPr>
                <w:rFonts w:ascii="Arial" w:hAnsi="Arial" w:cs="Arial"/>
                <w:color w:val="000000"/>
              </w:rPr>
            </w:pPr>
            <w:r w:rsidRPr="009E247B">
              <w:rPr>
                <w:rFonts w:ascii="Arial" w:hAnsi="Arial" w:cs="Arial"/>
                <w:color w:val="1F497D" w:themeColor="text2"/>
              </w:rPr>
              <w:t xml:space="preserve"> </w:t>
            </w:r>
            <w:r w:rsidRPr="009E247B">
              <w:rPr>
                <w:rFonts w:ascii="Arial" w:hAnsi="Arial" w:cs="Arial"/>
                <w:color w:val="000000"/>
              </w:rPr>
              <w:t>Apuleio scrisse moltissimo: di tutto, in versi e in prosa, in greco e in latino, anche se molto è andato perduto.</w:t>
            </w:r>
          </w:p>
          <w:p w:rsidR="004A16BE" w:rsidRPr="009E247B" w:rsidRDefault="004A16BE" w:rsidP="00C460BB">
            <w:pPr>
              <w:rPr>
                <w:rFonts w:ascii="Arial" w:hAnsi="Arial" w:cs="Arial"/>
                <w:color w:val="000000"/>
              </w:rPr>
            </w:pPr>
            <w:r w:rsidRPr="009E247B">
              <w:rPr>
                <w:rFonts w:ascii="Arial" w:hAnsi="Arial" w:cs="Arial"/>
                <w:color w:val="000000"/>
              </w:rPr>
              <w:t xml:space="preserve">La sua più grande opera è comunque il romanzo </w:t>
            </w:r>
          </w:p>
          <w:p w:rsidR="004A16BE" w:rsidRPr="009E247B" w:rsidRDefault="004A16BE" w:rsidP="00C460BB">
            <w:pPr>
              <w:rPr>
                <w:rFonts w:ascii="Arial" w:hAnsi="Arial" w:cs="Arial"/>
                <w:color w:val="0070C0"/>
              </w:rPr>
            </w:pPr>
            <w:r w:rsidRPr="009E247B">
              <w:rPr>
                <w:rFonts w:ascii="Arial" w:hAnsi="Arial" w:cs="Arial"/>
                <w:color w:val="0070C0"/>
              </w:rPr>
              <w:t>“Le Metamorfosi”</w:t>
            </w:r>
          </w:p>
          <w:p w:rsidR="004A16BE" w:rsidRPr="009E247B" w:rsidRDefault="004A16BE" w:rsidP="00C460BB">
            <w:pPr>
              <w:rPr>
                <w:color w:val="1F497D" w:themeColor="text2"/>
              </w:rPr>
            </w:pPr>
          </w:p>
        </w:tc>
      </w:tr>
      <w:tr w:rsidR="004A16BE" w:rsidTr="00C460BB">
        <w:trPr>
          <w:trHeight w:val="165"/>
          <w:jc w:val="center"/>
        </w:trPr>
        <w:tc>
          <w:tcPr>
            <w:cnfStyle w:val="000010000000"/>
            <w:tcW w:w="3276" w:type="dxa"/>
            <w:tcBorders>
              <w:top w:val="single" w:sz="4" w:space="0" w:color="auto"/>
              <w:left w:val="single" w:sz="4" w:space="0" w:color="auto"/>
              <w:right w:val="single" w:sz="4" w:space="0" w:color="auto"/>
            </w:tcBorders>
          </w:tcPr>
          <w:p w:rsidR="004A16BE" w:rsidRDefault="004A16BE" w:rsidP="00C460BB">
            <w:pPr>
              <w:rPr>
                <w:noProof/>
                <w:lang w:eastAsia="it-IT"/>
              </w:rPr>
            </w:pPr>
          </w:p>
        </w:tc>
        <w:tc>
          <w:tcPr>
            <w:tcW w:w="246" w:type="dxa"/>
            <w:vMerge/>
            <w:tcBorders>
              <w:left w:val="single" w:sz="4" w:space="0" w:color="auto"/>
            </w:tcBorders>
          </w:tcPr>
          <w:p w:rsidR="004A16BE" w:rsidRDefault="004A16BE" w:rsidP="00C460BB">
            <w:pPr>
              <w:cnfStyle w:val="000000000000"/>
            </w:pPr>
          </w:p>
        </w:tc>
        <w:tc>
          <w:tcPr>
            <w:cnfStyle w:val="000010000000"/>
            <w:tcW w:w="2965" w:type="dxa"/>
            <w:vMerge/>
            <w:tcBorders>
              <w:right w:val="single" w:sz="4" w:space="0" w:color="auto"/>
            </w:tcBorders>
          </w:tcPr>
          <w:p w:rsidR="004A16BE" w:rsidRDefault="004A16BE" w:rsidP="00C460BB"/>
        </w:tc>
      </w:tr>
      <w:tr w:rsidR="004A16BE" w:rsidRPr="004A16BE" w:rsidTr="00C460BB">
        <w:trPr>
          <w:cnfStyle w:val="000000100000"/>
          <w:trHeight w:val="655"/>
          <w:jc w:val="center"/>
        </w:trPr>
        <w:tc>
          <w:tcPr>
            <w:cnfStyle w:val="000010000000"/>
            <w:tcW w:w="3276" w:type="dxa"/>
            <w:tcBorders>
              <w:left w:val="single" w:sz="4" w:space="0" w:color="auto"/>
              <w:bottom w:val="single" w:sz="4" w:space="0" w:color="auto"/>
              <w:right w:val="single" w:sz="4" w:space="0" w:color="auto"/>
            </w:tcBorders>
          </w:tcPr>
          <w:p w:rsidR="004A16BE" w:rsidRDefault="004A16BE" w:rsidP="00C460BB">
            <w:r w:rsidRPr="003E3C99">
              <w:rPr>
                <w:color w:val="auto"/>
              </w:rPr>
              <w:t>NASCE:</w:t>
            </w:r>
            <w:r>
              <w:t xml:space="preserve"> </w:t>
            </w:r>
            <w:r w:rsidRPr="003E3C99">
              <w:rPr>
                <w:color w:val="0070C0"/>
              </w:rPr>
              <w:t>125 d.C.</w:t>
            </w:r>
          </w:p>
          <w:p w:rsidR="004A16BE" w:rsidRDefault="004A16BE" w:rsidP="00C460BB"/>
          <w:p w:rsidR="004A16BE" w:rsidRPr="003E3C99" w:rsidRDefault="004A16BE" w:rsidP="00C460BB">
            <w:pPr>
              <w:rPr>
                <w:color w:val="0070C0"/>
              </w:rPr>
            </w:pPr>
            <w:r w:rsidRPr="003E3C99">
              <w:rPr>
                <w:color w:val="auto"/>
              </w:rPr>
              <w:t>MUORE:</w:t>
            </w:r>
            <w:r>
              <w:t xml:space="preserve"> </w:t>
            </w:r>
            <w:r w:rsidRPr="003E3C99">
              <w:rPr>
                <w:color w:val="0070C0"/>
              </w:rPr>
              <w:t>180 d.C.</w:t>
            </w:r>
          </w:p>
          <w:p w:rsidR="004A16BE" w:rsidRDefault="004A16BE" w:rsidP="00C460BB"/>
        </w:tc>
        <w:tc>
          <w:tcPr>
            <w:tcW w:w="246" w:type="dxa"/>
            <w:tcBorders>
              <w:left w:val="single" w:sz="4" w:space="0" w:color="auto"/>
              <w:bottom w:val="single" w:sz="4" w:space="0" w:color="auto"/>
            </w:tcBorders>
          </w:tcPr>
          <w:p w:rsidR="004A16BE" w:rsidRDefault="004A16BE" w:rsidP="00C460BB">
            <w:pPr>
              <w:cnfStyle w:val="000000100000"/>
            </w:pPr>
          </w:p>
        </w:tc>
        <w:tc>
          <w:tcPr>
            <w:cnfStyle w:val="000010000000"/>
            <w:tcW w:w="2965" w:type="dxa"/>
            <w:vMerge/>
            <w:tcBorders>
              <w:bottom w:val="single" w:sz="4" w:space="0" w:color="auto"/>
              <w:right w:val="single" w:sz="4" w:space="0" w:color="auto"/>
            </w:tcBorders>
          </w:tcPr>
          <w:p w:rsidR="004A16BE" w:rsidRDefault="004A16BE" w:rsidP="00C460BB"/>
        </w:tc>
      </w:tr>
    </w:tbl>
    <w:p w:rsidR="004A16BE" w:rsidRPr="004A16BE" w:rsidRDefault="004A16BE" w:rsidP="004A16BE">
      <w:pPr>
        <w:rPr>
          <w:lang w:val="it-IT"/>
        </w:rPr>
      </w:pPr>
    </w:p>
    <w:p w:rsidR="004A16BE" w:rsidRPr="004A16BE" w:rsidRDefault="004A16BE" w:rsidP="004A16BE">
      <w:pPr>
        <w:rPr>
          <w:lang w:val="it-IT"/>
        </w:rPr>
      </w:pPr>
    </w:p>
    <w:p w:rsidR="004A16BE" w:rsidRPr="004A16BE" w:rsidRDefault="004A16BE" w:rsidP="004A16BE">
      <w:pPr>
        <w:rPr>
          <w:lang w:val="it-IT"/>
        </w:rPr>
      </w:pPr>
    </w:p>
    <w:p w:rsidR="004A16BE" w:rsidRPr="004A16BE" w:rsidRDefault="004A16BE" w:rsidP="004A16BE">
      <w:pPr>
        <w:rPr>
          <w:lang w:val="it-IT"/>
        </w:rPr>
      </w:pPr>
    </w:p>
    <w:tbl>
      <w:tblPr>
        <w:tblStyle w:val="Elencomedio2-Colore1"/>
        <w:tblW w:w="0" w:type="auto"/>
        <w:jc w:val="center"/>
        <w:tblLook w:val="0000"/>
      </w:tblPr>
      <w:tblGrid>
        <w:gridCol w:w="3366"/>
        <w:gridCol w:w="246"/>
        <w:gridCol w:w="2621"/>
      </w:tblGrid>
      <w:tr w:rsidR="004A16BE" w:rsidRPr="004A16BE" w:rsidTr="00C460BB">
        <w:trPr>
          <w:cnfStyle w:val="000000100000"/>
          <w:trHeight w:val="3543"/>
          <w:jc w:val="center"/>
        </w:trPr>
        <w:tc>
          <w:tcPr>
            <w:cnfStyle w:val="000010000000"/>
            <w:tcW w:w="3366" w:type="dxa"/>
            <w:tcBorders>
              <w:top w:val="single" w:sz="4" w:space="0" w:color="auto"/>
              <w:left w:val="single" w:sz="4" w:space="0" w:color="auto"/>
              <w:bottom w:val="single" w:sz="4" w:space="0" w:color="auto"/>
              <w:right w:val="single" w:sz="4" w:space="0" w:color="auto"/>
            </w:tcBorders>
          </w:tcPr>
          <w:p w:rsidR="004A16BE" w:rsidRDefault="004A16BE" w:rsidP="00C460BB">
            <w:r w:rsidRPr="009E247B">
              <w:rPr>
                <w:noProof/>
                <w:lang w:eastAsia="it-IT"/>
              </w:rPr>
              <w:drawing>
                <wp:inline distT="0" distB="0" distL="0" distR="0">
                  <wp:extent cx="1597910" cy="2276475"/>
                  <wp:effectExtent l="342900" t="381000" r="59440" b="371475"/>
                  <wp:docPr id="18" name="Immagine 10" descr="lucrez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crezio.jpg"/>
                          <pic:cNvPicPr/>
                        </pic:nvPicPr>
                        <pic:blipFill>
                          <a:blip r:embed="rId30"/>
                          <a:stretch>
                            <a:fillRect/>
                          </a:stretch>
                        </pic:blipFill>
                        <pic:spPr>
                          <a:xfrm>
                            <a:off x="0" y="0"/>
                            <a:ext cx="1597910" cy="227647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ContrastingRightFacing" fov="2700000">
                              <a:rot lat="577258" lon="19571130" rev="319056"/>
                            </a:camera>
                            <a:lightRig rig="threePt" dir="t">
                              <a:rot lat="0" lon="0" rev="2100000"/>
                            </a:lightRig>
                          </a:scene3d>
                          <a:sp3d extrusionH="25400">
                            <a:bevelT w="304800" h="152400" prst="hardEdge"/>
                            <a:extrusionClr>
                              <a:srgbClr val="000000"/>
                            </a:extrusionClr>
                          </a:sp3d>
                        </pic:spPr>
                      </pic:pic>
                    </a:graphicData>
                  </a:graphic>
                </wp:inline>
              </w:drawing>
            </w:r>
          </w:p>
        </w:tc>
        <w:tc>
          <w:tcPr>
            <w:tcW w:w="246" w:type="dxa"/>
            <w:vMerge w:val="restart"/>
            <w:tcBorders>
              <w:top w:val="single" w:sz="4" w:space="0" w:color="auto"/>
              <w:left w:val="single" w:sz="4" w:space="0" w:color="auto"/>
            </w:tcBorders>
          </w:tcPr>
          <w:p w:rsidR="004A16BE" w:rsidRDefault="004A16BE" w:rsidP="00C460BB">
            <w:pPr>
              <w:cnfStyle w:val="000000100000"/>
            </w:pPr>
          </w:p>
        </w:tc>
        <w:tc>
          <w:tcPr>
            <w:cnfStyle w:val="000010000000"/>
            <w:tcW w:w="2621" w:type="dxa"/>
            <w:vMerge w:val="restart"/>
            <w:tcBorders>
              <w:top w:val="single" w:sz="4" w:space="0" w:color="auto"/>
              <w:right w:val="single" w:sz="4" w:space="0" w:color="auto"/>
            </w:tcBorders>
          </w:tcPr>
          <w:p w:rsidR="004A16BE" w:rsidRDefault="004A16BE" w:rsidP="00C460BB">
            <w:pPr>
              <w:rPr>
                <w:rFonts w:ascii="Arial" w:hAnsi="Arial" w:cs="Arial"/>
                <w:b/>
                <w:bCs/>
                <w:color w:val="000000"/>
                <w:sz w:val="25"/>
                <w:szCs w:val="25"/>
              </w:rPr>
            </w:pPr>
          </w:p>
          <w:p w:rsidR="004A16BE" w:rsidRPr="009E247B" w:rsidRDefault="004A16BE" w:rsidP="00C460BB">
            <w:pPr>
              <w:rPr>
                <w:rFonts w:ascii="Arial" w:hAnsi="Arial" w:cs="Arial"/>
                <w:color w:val="0070C0"/>
                <w:sz w:val="25"/>
                <w:szCs w:val="25"/>
              </w:rPr>
            </w:pPr>
            <w:r w:rsidRPr="009E247B">
              <w:rPr>
                <w:rFonts w:ascii="Arial" w:hAnsi="Arial" w:cs="Arial"/>
                <w:b/>
                <w:bCs/>
                <w:color w:val="0070C0"/>
                <w:sz w:val="25"/>
                <w:szCs w:val="25"/>
              </w:rPr>
              <w:t>Tito Lucrezio Caro</w:t>
            </w:r>
            <w:r w:rsidRPr="009E247B">
              <w:rPr>
                <w:rFonts w:ascii="Arial" w:hAnsi="Arial" w:cs="Arial"/>
                <w:color w:val="0070C0"/>
                <w:sz w:val="25"/>
                <w:szCs w:val="25"/>
              </w:rPr>
              <w:t xml:space="preserve">  </w:t>
            </w:r>
          </w:p>
          <w:p w:rsidR="004A16BE" w:rsidRDefault="004A16BE" w:rsidP="00C460BB">
            <w:pPr>
              <w:rPr>
                <w:rFonts w:ascii="Arial" w:hAnsi="Arial" w:cs="Arial"/>
                <w:color w:val="000000"/>
                <w:sz w:val="25"/>
                <w:szCs w:val="25"/>
              </w:rPr>
            </w:pPr>
          </w:p>
          <w:p w:rsidR="004A16BE" w:rsidRPr="009E247B" w:rsidRDefault="004A16BE" w:rsidP="00C460BB">
            <w:pPr>
              <w:rPr>
                <w:rFonts w:ascii="Arial" w:hAnsi="Arial" w:cs="Arial"/>
                <w:color w:val="auto"/>
                <w:sz w:val="25"/>
                <w:szCs w:val="25"/>
              </w:rPr>
            </w:pPr>
            <w:r w:rsidRPr="009E247B">
              <w:rPr>
                <w:rFonts w:ascii="Arial" w:hAnsi="Arial" w:cs="Arial"/>
                <w:color w:val="auto"/>
                <w:sz w:val="25"/>
                <w:szCs w:val="25"/>
              </w:rPr>
              <w:t xml:space="preserve">fu un </w:t>
            </w:r>
            <w:hyperlink r:id="rId31" w:tooltip="Categoria:Poeti latini" w:history="1">
              <w:r w:rsidRPr="009E247B">
                <w:rPr>
                  <w:rStyle w:val="Collegamentoipertestuale"/>
                  <w:rFonts w:ascii="Arial" w:hAnsi="Arial" w:cs="Arial"/>
                  <w:color w:val="auto"/>
                  <w:sz w:val="25"/>
                  <w:szCs w:val="25"/>
                </w:rPr>
                <w:t>poeta</w:t>
              </w:r>
            </w:hyperlink>
            <w:r w:rsidRPr="009E247B">
              <w:rPr>
                <w:rFonts w:ascii="Arial" w:hAnsi="Arial" w:cs="Arial"/>
                <w:color w:val="auto"/>
                <w:sz w:val="25"/>
                <w:szCs w:val="25"/>
              </w:rPr>
              <w:t xml:space="preserve"> e un </w:t>
            </w:r>
            <w:hyperlink r:id="rId32" w:tooltip="Filosofia" w:history="1">
              <w:r w:rsidRPr="009E247B">
                <w:rPr>
                  <w:rStyle w:val="Collegamentoipertestuale"/>
                  <w:rFonts w:ascii="Arial" w:hAnsi="Arial" w:cs="Arial"/>
                  <w:color w:val="auto"/>
                  <w:sz w:val="25"/>
                  <w:szCs w:val="25"/>
                </w:rPr>
                <w:t>filosofo</w:t>
              </w:r>
            </w:hyperlink>
            <w:r w:rsidRPr="009E247B">
              <w:rPr>
                <w:rFonts w:ascii="Arial" w:hAnsi="Arial" w:cs="Arial"/>
                <w:color w:val="auto"/>
                <w:sz w:val="25"/>
                <w:szCs w:val="25"/>
              </w:rPr>
              <w:t xml:space="preserve"> latino, forse di origine campana, sostenitore della dottrina </w:t>
            </w:r>
            <w:hyperlink r:id="rId33" w:tooltip="Materialismo" w:history="1">
              <w:r w:rsidRPr="009E247B">
                <w:rPr>
                  <w:rStyle w:val="Collegamentoipertestuale"/>
                  <w:rFonts w:ascii="Arial" w:hAnsi="Arial" w:cs="Arial"/>
                  <w:color w:val="auto"/>
                  <w:sz w:val="25"/>
                  <w:szCs w:val="25"/>
                </w:rPr>
                <w:t>materialista</w:t>
              </w:r>
            </w:hyperlink>
            <w:r w:rsidRPr="009E247B">
              <w:rPr>
                <w:rFonts w:ascii="Arial" w:hAnsi="Arial" w:cs="Arial"/>
                <w:color w:val="auto"/>
                <w:sz w:val="25"/>
                <w:szCs w:val="25"/>
              </w:rPr>
              <w:t xml:space="preserve"> e della </w:t>
            </w:r>
            <w:hyperlink r:id="rId34" w:tooltip="Epicuro" w:history="1">
              <w:r w:rsidRPr="009E247B">
                <w:rPr>
                  <w:rStyle w:val="Collegamentoipertestuale"/>
                  <w:rFonts w:ascii="Arial" w:hAnsi="Arial" w:cs="Arial"/>
                  <w:color w:val="auto"/>
                  <w:sz w:val="25"/>
                  <w:szCs w:val="25"/>
                </w:rPr>
                <w:t>scuola epicurea</w:t>
              </w:r>
            </w:hyperlink>
            <w:r w:rsidRPr="009E247B">
              <w:rPr>
                <w:rFonts w:ascii="Arial" w:hAnsi="Arial" w:cs="Arial"/>
                <w:color w:val="auto"/>
                <w:sz w:val="25"/>
                <w:szCs w:val="25"/>
              </w:rPr>
              <w:t>.</w:t>
            </w:r>
          </w:p>
          <w:p w:rsidR="004A16BE" w:rsidRDefault="004A16BE" w:rsidP="00C460BB">
            <w:pPr>
              <w:rPr>
                <w:rFonts w:ascii="Arial" w:hAnsi="Arial" w:cs="Arial"/>
                <w:color w:val="000000"/>
                <w:sz w:val="25"/>
                <w:szCs w:val="25"/>
              </w:rPr>
            </w:pPr>
          </w:p>
          <w:p w:rsidR="004A16BE" w:rsidRPr="009E247B" w:rsidRDefault="004A16BE" w:rsidP="00C460BB">
            <w:pPr>
              <w:rPr>
                <w:rFonts w:ascii="Arial" w:hAnsi="Arial" w:cs="Arial"/>
                <w:color w:val="0070C0"/>
                <w:sz w:val="25"/>
                <w:szCs w:val="25"/>
              </w:rPr>
            </w:pPr>
            <w:r w:rsidRPr="009E247B">
              <w:rPr>
                <w:rFonts w:ascii="Arial" w:hAnsi="Arial" w:cs="Arial"/>
                <w:color w:val="0070C0"/>
                <w:sz w:val="25"/>
                <w:szCs w:val="25"/>
              </w:rPr>
              <w:t xml:space="preserve">OPERE: </w:t>
            </w:r>
          </w:p>
          <w:p w:rsidR="004A16BE" w:rsidRDefault="004A16BE" w:rsidP="00C460BB">
            <w:pPr>
              <w:rPr>
                <w:rFonts w:ascii="Arial" w:hAnsi="Arial" w:cs="Arial"/>
                <w:color w:val="000000"/>
                <w:sz w:val="25"/>
                <w:szCs w:val="25"/>
              </w:rPr>
            </w:pPr>
          </w:p>
          <w:p w:rsidR="004A16BE" w:rsidRPr="009E247B" w:rsidRDefault="004A16BE" w:rsidP="00C460BB">
            <w:pPr>
              <w:rPr>
                <w:rFonts w:ascii="Arial" w:hAnsi="Arial" w:cs="Arial"/>
                <w:color w:val="000000"/>
                <w:sz w:val="25"/>
                <w:szCs w:val="25"/>
              </w:rPr>
            </w:pPr>
            <w:r>
              <w:rPr>
                <w:rFonts w:ascii="Arial" w:hAnsi="Arial" w:cs="Arial"/>
                <w:color w:val="000000"/>
                <w:sz w:val="25"/>
                <w:szCs w:val="25"/>
              </w:rPr>
              <w:t xml:space="preserve">La sua unica opera </w:t>
            </w:r>
            <w:hyperlink r:id="rId35" w:tooltip="De rerum natura" w:history="1">
              <w:r>
                <w:rPr>
                  <w:rStyle w:val="Collegamentoipertestuale"/>
                  <w:rFonts w:ascii="Arial" w:hAnsi="Arial" w:cs="Arial"/>
                  <w:sz w:val="25"/>
                  <w:szCs w:val="25"/>
                </w:rPr>
                <w:t>De rerum natura</w:t>
              </w:r>
            </w:hyperlink>
            <w:r>
              <w:rPr>
                <w:rFonts w:ascii="Arial" w:hAnsi="Arial" w:cs="Arial"/>
                <w:color w:val="000000"/>
                <w:sz w:val="25"/>
                <w:szCs w:val="25"/>
              </w:rPr>
              <w:t xml:space="preserve"> fu pubblicata postuma dall'amico ed estimatore </w:t>
            </w:r>
            <w:hyperlink r:id="rId36" w:tooltip="Cicerone" w:history="1">
              <w:r w:rsidRPr="009E247B">
                <w:rPr>
                  <w:rStyle w:val="Collegamentoipertestuale"/>
                  <w:rFonts w:ascii="Arial" w:hAnsi="Arial" w:cs="Arial"/>
                  <w:color w:val="auto"/>
                  <w:sz w:val="25"/>
                  <w:szCs w:val="25"/>
                </w:rPr>
                <w:t>Cicerone</w:t>
              </w:r>
            </w:hyperlink>
            <w:r w:rsidRPr="009E247B">
              <w:rPr>
                <w:rFonts w:ascii="Arial" w:hAnsi="Arial" w:cs="Arial"/>
                <w:color w:val="auto"/>
                <w:sz w:val="25"/>
                <w:szCs w:val="25"/>
              </w:rPr>
              <w:t>.</w:t>
            </w:r>
          </w:p>
        </w:tc>
      </w:tr>
      <w:tr w:rsidR="004A16BE" w:rsidRPr="004A16BE" w:rsidTr="00C460BB">
        <w:trPr>
          <w:trHeight w:val="165"/>
          <w:jc w:val="center"/>
        </w:trPr>
        <w:tc>
          <w:tcPr>
            <w:cnfStyle w:val="000010000000"/>
            <w:tcW w:w="3366" w:type="dxa"/>
            <w:tcBorders>
              <w:top w:val="single" w:sz="4" w:space="0" w:color="auto"/>
              <w:left w:val="single" w:sz="4" w:space="0" w:color="auto"/>
              <w:right w:val="single" w:sz="4" w:space="0" w:color="auto"/>
            </w:tcBorders>
          </w:tcPr>
          <w:p w:rsidR="004A16BE" w:rsidRDefault="004A16BE" w:rsidP="00C460BB">
            <w:pPr>
              <w:rPr>
                <w:noProof/>
                <w:lang w:eastAsia="it-IT"/>
              </w:rPr>
            </w:pPr>
          </w:p>
        </w:tc>
        <w:tc>
          <w:tcPr>
            <w:tcW w:w="246" w:type="dxa"/>
            <w:vMerge/>
            <w:tcBorders>
              <w:left w:val="single" w:sz="4" w:space="0" w:color="auto"/>
            </w:tcBorders>
          </w:tcPr>
          <w:p w:rsidR="004A16BE" w:rsidRDefault="004A16BE" w:rsidP="00C460BB">
            <w:pPr>
              <w:cnfStyle w:val="000000000000"/>
            </w:pPr>
          </w:p>
        </w:tc>
        <w:tc>
          <w:tcPr>
            <w:cnfStyle w:val="000010000000"/>
            <w:tcW w:w="2621" w:type="dxa"/>
            <w:vMerge/>
            <w:tcBorders>
              <w:right w:val="single" w:sz="4" w:space="0" w:color="auto"/>
            </w:tcBorders>
          </w:tcPr>
          <w:p w:rsidR="004A16BE" w:rsidRDefault="004A16BE" w:rsidP="00C460BB"/>
        </w:tc>
      </w:tr>
      <w:tr w:rsidR="004A16BE" w:rsidRPr="004A16BE" w:rsidTr="00C460BB">
        <w:trPr>
          <w:cnfStyle w:val="000000100000"/>
          <w:trHeight w:val="655"/>
          <w:jc w:val="center"/>
        </w:trPr>
        <w:tc>
          <w:tcPr>
            <w:cnfStyle w:val="000010000000"/>
            <w:tcW w:w="3366" w:type="dxa"/>
            <w:tcBorders>
              <w:left w:val="single" w:sz="4" w:space="0" w:color="auto"/>
              <w:bottom w:val="single" w:sz="4" w:space="0" w:color="auto"/>
              <w:right w:val="single" w:sz="4" w:space="0" w:color="auto"/>
            </w:tcBorders>
          </w:tcPr>
          <w:p w:rsidR="004A16BE" w:rsidRDefault="004A16BE" w:rsidP="00C460BB">
            <w:r w:rsidRPr="003E3C99">
              <w:rPr>
                <w:color w:val="auto"/>
              </w:rPr>
              <w:t>NASCE:</w:t>
            </w:r>
            <w:r>
              <w:t xml:space="preserve">  </w:t>
            </w:r>
            <w:r w:rsidRPr="003E3C99">
              <w:rPr>
                <w:color w:val="0070C0"/>
              </w:rPr>
              <w:t>9O a.C.</w:t>
            </w:r>
          </w:p>
          <w:p w:rsidR="004A16BE" w:rsidRDefault="004A16BE" w:rsidP="00C460BB"/>
          <w:p w:rsidR="004A16BE" w:rsidRPr="003E3C99" w:rsidRDefault="004A16BE" w:rsidP="00C460BB">
            <w:pPr>
              <w:rPr>
                <w:color w:val="0070C0"/>
              </w:rPr>
            </w:pPr>
            <w:r w:rsidRPr="003E3C99">
              <w:rPr>
                <w:color w:val="auto"/>
              </w:rPr>
              <w:t>MUORE:</w:t>
            </w:r>
            <w:r>
              <w:t xml:space="preserve">  </w:t>
            </w:r>
            <w:r w:rsidRPr="003E3C99">
              <w:rPr>
                <w:color w:val="0070C0"/>
              </w:rPr>
              <w:t>50 a.C.</w:t>
            </w:r>
          </w:p>
          <w:p w:rsidR="004A16BE" w:rsidRDefault="004A16BE" w:rsidP="00C460BB"/>
        </w:tc>
        <w:tc>
          <w:tcPr>
            <w:tcW w:w="246" w:type="dxa"/>
            <w:tcBorders>
              <w:left w:val="single" w:sz="4" w:space="0" w:color="auto"/>
              <w:bottom w:val="single" w:sz="4" w:space="0" w:color="auto"/>
            </w:tcBorders>
          </w:tcPr>
          <w:p w:rsidR="004A16BE" w:rsidRDefault="004A16BE" w:rsidP="00C460BB">
            <w:pPr>
              <w:cnfStyle w:val="000000100000"/>
            </w:pPr>
          </w:p>
        </w:tc>
        <w:tc>
          <w:tcPr>
            <w:cnfStyle w:val="000010000000"/>
            <w:tcW w:w="2621" w:type="dxa"/>
            <w:vMerge/>
            <w:tcBorders>
              <w:bottom w:val="single" w:sz="4" w:space="0" w:color="auto"/>
              <w:right w:val="single" w:sz="4" w:space="0" w:color="auto"/>
            </w:tcBorders>
          </w:tcPr>
          <w:p w:rsidR="004A16BE" w:rsidRDefault="004A16BE" w:rsidP="00C460BB"/>
        </w:tc>
      </w:tr>
    </w:tbl>
    <w:tbl>
      <w:tblPr>
        <w:tblStyle w:val="Elencomedio2-Colore1"/>
        <w:tblpPr w:leftFromText="141" w:rightFromText="141" w:vertAnchor="text" w:horzAnchor="margin" w:tblpXSpec="center" w:tblpY="160"/>
        <w:tblW w:w="0" w:type="auto"/>
        <w:tblLook w:val="0000"/>
      </w:tblPr>
      <w:tblGrid>
        <w:gridCol w:w="3270"/>
        <w:gridCol w:w="246"/>
        <w:gridCol w:w="2971"/>
      </w:tblGrid>
      <w:tr w:rsidR="004A16BE" w:rsidRPr="004A16BE" w:rsidTr="00C460BB">
        <w:trPr>
          <w:cnfStyle w:val="000000100000"/>
          <w:trHeight w:val="4200"/>
        </w:trPr>
        <w:tc>
          <w:tcPr>
            <w:cnfStyle w:val="000010000000"/>
            <w:tcW w:w="3270" w:type="dxa"/>
            <w:tcBorders>
              <w:top w:val="single" w:sz="4" w:space="0" w:color="auto"/>
              <w:left w:val="single" w:sz="4" w:space="0" w:color="auto"/>
              <w:bottom w:val="single" w:sz="4" w:space="0" w:color="auto"/>
              <w:right w:val="single" w:sz="4" w:space="0" w:color="auto"/>
            </w:tcBorders>
          </w:tcPr>
          <w:p w:rsidR="004A16BE" w:rsidRDefault="004A16BE" w:rsidP="00C460BB">
            <w:r>
              <w:rPr>
                <w:noProof/>
                <w:lang w:eastAsia="it-IT"/>
              </w:rPr>
              <w:lastRenderedPageBreak/>
              <w:drawing>
                <wp:inline distT="0" distB="0" distL="0" distR="0">
                  <wp:extent cx="1504950" cy="2061782"/>
                  <wp:effectExtent l="342900" t="361950" r="57150" b="357568"/>
                  <wp:docPr id="19" name="Immagine 0" descr="karl_mar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l_marx.jpg"/>
                          <pic:cNvPicPr/>
                        </pic:nvPicPr>
                        <pic:blipFill>
                          <a:blip r:embed="rId37"/>
                          <a:stretch>
                            <a:fillRect/>
                          </a:stretch>
                        </pic:blipFill>
                        <pic:spPr>
                          <a:xfrm>
                            <a:off x="0" y="0"/>
                            <a:ext cx="1504950" cy="2061782"/>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ContrastingRightFacing" fov="2700000">
                              <a:rot lat="577258" lon="19571130" rev="319056"/>
                            </a:camera>
                            <a:lightRig rig="threePt" dir="t">
                              <a:rot lat="0" lon="0" rev="2100000"/>
                            </a:lightRig>
                          </a:scene3d>
                          <a:sp3d extrusionH="25400">
                            <a:bevelT w="304800" h="152400" prst="hardEdge"/>
                            <a:extrusionClr>
                              <a:srgbClr val="000000"/>
                            </a:extrusionClr>
                          </a:sp3d>
                        </pic:spPr>
                      </pic:pic>
                    </a:graphicData>
                  </a:graphic>
                </wp:inline>
              </w:drawing>
            </w:r>
          </w:p>
        </w:tc>
        <w:tc>
          <w:tcPr>
            <w:tcW w:w="246" w:type="dxa"/>
            <w:vMerge w:val="restart"/>
            <w:tcBorders>
              <w:top w:val="single" w:sz="4" w:space="0" w:color="auto"/>
              <w:left w:val="single" w:sz="4" w:space="0" w:color="auto"/>
            </w:tcBorders>
          </w:tcPr>
          <w:p w:rsidR="004A16BE" w:rsidRDefault="004A16BE" w:rsidP="00C460BB">
            <w:pPr>
              <w:cnfStyle w:val="000000100000"/>
            </w:pPr>
          </w:p>
        </w:tc>
        <w:tc>
          <w:tcPr>
            <w:cnfStyle w:val="000010000000"/>
            <w:tcW w:w="2971" w:type="dxa"/>
            <w:vMerge w:val="restart"/>
            <w:tcBorders>
              <w:top w:val="single" w:sz="4" w:space="0" w:color="auto"/>
              <w:right w:val="single" w:sz="4" w:space="0" w:color="auto"/>
            </w:tcBorders>
          </w:tcPr>
          <w:p w:rsidR="004A16BE" w:rsidRDefault="004A16BE" w:rsidP="00C460BB"/>
          <w:p w:rsidR="004A16BE" w:rsidRPr="003E3C99" w:rsidRDefault="004A16BE" w:rsidP="00C460BB">
            <w:pPr>
              <w:rPr>
                <w:rFonts w:ascii="Arial" w:hAnsi="Arial" w:cs="Arial"/>
                <w:b/>
                <w:bCs/>
                <w:color w:val="0070C0"/>
                <w:sz w:val="25"/>
                <w:szCs w:val="25"/>
              </w:rPr>
            </w:pPr>
            <w:r w:rsidRPr="003E3C99">
              <w:rPr>
                <w:rFonts w:ascii="Arial" w:hAnsi="Arial" w:cs="Arial"/>
                <w:b/>
                <w:bCs/>
                <w:color w:val="0070C0"/>
                <w:sz w:val="25"/>
                <w:szCs w:val="25"/>
              </w:rPr>
              <w:t>Karl marx</w:t>
            </w:r>
          </w:p>
          <w:p w:rsidR="004A16BE" w:rsidRDefault="004A16BE" w:rsidP="00C460BB"/>
          <w:p w:rsidR="004A16BE" w:rsidRPr="003E3C99" w:rsidRDefault="004A16BE" w:rsidP="00C460BB">
            <w:pPr>
              <w:rPr>
                <w:sz w:val="25"/>
                <w:szCs w:val="25"/>
              </w:rPr>
            </w:pPr>
            <w:r w:rsidRPr="003E3C99">
              <w:rPr>
                <w:sz w:val="25"/>
                <w:szCs w:val="25"/>
              </w:rPr>
              <w:t>Nasce a Treviri in Germania,</w:t>
            </w:r>
          </w:p>
          <w:p w:rsidR="004A16BE" w:rsidRDefault="004A16BE" w:rsidP="00C460BB">
            <w:pPr>
              <w:rPr>
                <w:sz w:val="25"/>
                <w:szCs w:val="25"/>
              </w:rPr>
            </w:pPr>
            <w:r w:rsidRPr="003E3C99">
              <w:rPr>
                <w:sz w:val="25"/>
                <w:szCs w:val="25"/>
              </w:rPr>
              <w:t xml:space="preserve">fu un filosofo, </w:t>
            </w:r>
          </w:p>
          <w:p w:rsidR="004A16BE" w:rsidRDefault="004A16BE" w:rsidP="00C460BB">
            <w:r w:rsidRPr="003E3C99">
              <w:rPr>
                <w:sz w:val="25"/>
                <w:szCs w:val="25"/>
              </w:rPr>
              <w:t>critico dell’economia poolitica e rivoluzionario tedesco.</w:t>
            </w:r>
          </w:p>
        </w:tc>
      </w:tr>
      <w:tr w:rsidR="004A16BE" w:rsidRPr="004A16BE" w:rsidTr="00C460BB">
        <w:trPr>
          <w:trHeight w:val="165"/>
        </w:trPr>
        <w:tc>
          <w:tcPr>
            <w:cnfStyle w:val="000010000000"/>
            <w:tcW w:w="3270" w:type="dxa"/>
            <w:tcBorders>
              <w:top w:val="single" w:sz="4" w:space="0" w:color="auto"/>
              <w:left w:val="single" w:sz="4" w:space="0" w:color="auto"/>
              <w:right w:val="single" w:sz="4" w:space="0" w:color="auto"/>
            </w:tcBorders>
          </w:tcPr>
          <w:p w:rsidR="004A16BE" w:rsidRDefault="004A16BE" w:rsidP="00C460BB">
            <w:pPr>
              <w:rPr>
                <w:noProof/>
                <w:lang w:eastAsia="it-IT"/>
              </w:rPr>
            </w:pPr>
          </w:p>
        </w:tc>
        <w:tc>
          <w:tcPr>
            <w:tcW w:w="246" w:type="dxa"/>
            <w:vMerge/>
            <w:tcBorders>
              <w:left w:val="single" w:sz="4" w:space="0" w:color="auto"/>
            </w:tcBorders>
          </w:tcPr>
          <w:p w:rsidR="004A16BE" w:rsidRDefault="004A16BE" w:rsidP="00C460BB">
            <w:pPr>
              <w:cnfStyle w:val="000000000000"/>
            </w:pPr>
          </w:p>
        </w:tc>
        <w:tc>
          <w:tcPr>
            <w:cnfStyle w:val="000010000000"/>
            <w:tcW w:w="2971" w:type="dxa"/>
            <w:vMerge/>
            <w:tcBorders>
              <w:right w:val="single" w:sz="4" w:space="0" w:color="auto"/>
            </w:tcBorders>
          </w:tcPr>
          <w:p w:rsidR="004A16BE" w:rsidRDefault="004A16BE" w:rsidP="00C460BB"/>
        </w:tc>
      </w:tr>
      <w:tr w:rsidR="004A16BE" w:rsidTr="00C460BB">
        <w:trPr>
          <w:cnfStyle w:val="000000100000"/>
          <w:trHeight w:val="655"/>
        </w:trPr>
        <w:tc>
          <w:tcPr>
            <w:cnfStyle w:val="000010000000"/>
            <w:tcW w:w="3270" w:type="dxa"/>
            <w:tcBorders>
              <w:left w:val="single" w:sz="4" w:space="0" w:color="auto"/>
              <w:bottom w:val="single" w:sz="4" w:space="0" w:color="auto"/>
              <w:right w:val="single" w:sz="4" w:space="0" w:color="auto"/>
            </w:tcBorders>
          </w:tcPr>
          <w:p w:rsidR="004A16BE" w:rsidRDefault="004A16BE" w:rsidP="00C460BB">
            <w:r>
              <w:t xml:space="preserve">NASCE: </w:t>
            </w:r>
            <w:r w:rsidRPr="003E3C99">
              <w:rPr>
                <w:color w:val="0070C0"/>
              </w:rPr>
              <w:t>1818</w:t>
            </w:r>
          </w:p>
          <w:p w:rsidR="004A16BE" w:rsidRDefault="004A16BE" w:rsidP="00C460BB"/>
          <w:p w:rsidR="004A16BE" w:rsidRDefault="004A16BE" w:rsidP="00C460BB">
            <w:r>
              <w:t xml:space="preserve">MUORE:  </w:t>
            </w:r>
            <w:r w:rsidRPr="003E3C99">
              <w:rPr>
                <w:color w:val="0070C0"/>
              </w:rPr>
              <w:t>1883</w:t>
            </w:r>
          </w:p>
          <w:p w:rsidR="004A16BE" w:rsidRDefault="004A16BE" w:rsidP="00C460BB"/>
        </w:tc>
        <w:tc>
          <w:tcPr>
            <w:tcW w:w="246" w:type="dxa"/>
            <w:tcBorders>
              <w:left w:val="single" w:sz="4" w:space="0" w:color="auto"/>
              <w:bottom w:val="single" w:sz="4" w:space="0" w:color="auto"/>
            </w:tcBorders>
          </w:tcPr>
          <w:p w:rsidR="004A16BE" w:rsidRDefault="004A16BE" w:rsidP="00C460BB">
            <w:pPr>
              <w:cnfStyle w:val="000000100000"/>
            </w:pPr>
          </w:p>
        </w:tc>
        <w:tc>
          <w:tcPr>
            <w:cnfStyle w:val="000010000000"/>
            <w:tcW w:w="2971" w:type="dxa"/>
            <w:vMerge/>
            <w:tcBorders>
              <w:bottom w:val="single" w:sz="4" w:space="0" w:color="auto"/>
              <w:right w:val="single" w:sz="4" w:space="0" w:color="auto"/>
            </w:tcBorders>
          </w:tcPr>
          <w:p w:rsidR="004A16BE" w:rsidRDefault="004A16BE" w:rsidP="00C460BB"/>
        </w:tc>
      </w:tr>
    </w:tbl>
    <w:p w:rsidR="004A16BE" w:rsidRPr="003E3C99" w:rsidRDefault="004A16BE" w:rsidP="004A16BE"/>
    <w:p w:rsidR="004A16BE" w:rsidRPr="003E3C99" w:rsidRDefault="004A16BE" w:rsidP="004A16BE"/>
    <w:p w:rsidR="004A16BE" w:rsidRPr="003E3C99" w:rsidRDefault="004A16BE" w:rsidP="004A16BE"/>
    <w:p w:rsidR="004A16BE" w:rsidRPr="003E3C99" w:rsidRDefault="004A16BE" w:rsidP="004A16BE"/>
    <w:p w:rsidR="004A16BE" w:rsidRPr="003E3C99" w:rsidRDefault="004A16BE" w:rsidP="004A16BE"/>
    <w:p w:rsidR="004A16BE" w:rsidRPr="003E3C99" w:rsidRDefault="004A16BE" w:rsidP="004A16BE"/>
    <w:p w:rsidR="004A16BE" w:rsidRPr="003E3C99" w:rsidRDefault="004A16BE" w:rsidP="004A16BE"/>
    <w:p w:rsidR="004A16BE" w:rsidRPr="003E3C99" w:rsidRDefault="004A16BE" w:rsidP="004A16BE"/>
    <w:p w:rsidR="004A16BE" w:rsidRDefault="004A16BE" w:rsidP="004A16BE"/>
    <w:tbl>
      <w:tblPr>
        <w:tblStyle w:val="Elencomedio2-Colore1"/>
        <w:tblpPr w:leftFromText="141" w:rightFromText="141" w:vertAnchor="text" w:horzAnchor="margin" w:tblpXSpec="center" w:tblpY="3881"/>
        <w:tblW w:w="0" w:type="auto"/>
        <w:jc w:val="center"/>
        <w:tblLook w:val="0000"/>
      </w:tblPr>
      <w:tblGrid>
        <w:gridCol w:w="3270"/>
        <w:gridCol w:w="246"/>
        <w:gridCol w:w="2971"/>
      </w:tblGrid>
      <w:tr w:rsidR="004A16BE" w:rsidTr="00C460BB">
        <w:trPr>
          <w:cnfStyle w:val="000000100000"/>
          <w:trHeight w:val="4200"/>
          <w:jc w:val="center"/>
        </w:trPr>
        <w:tc>
          <w:tcPr>
            <w:cnfStyle w:val="000010000000"/>
            <w:tcW w:w="3270" w:type="dxa"/>
            <w:tcBorders>
              <w:top w:val="single" w:sz="4" w:space="0" w:color="auto"/>
              <w:left w:val="single" w:sz="4" w:space="0" w:color="auto"/>
              <w:bottom w:val="single" w:sz="4" w:space="0" w:color="auto"/>
              <w:right w:val="single" w:sz="4" w:space="0" w:color="auto"/>
            </w:tcBorders>
          </w:tcPr>
          <w:p w:rsidR="004A16BE" w:rsidRDefault="004A16BE" w:rsidP="00C460BB">
            <w:r>
              <w:rPr>
                <w:noProof/>
                <w:lang w:eastAsia="it-IT"/>
              </w:rPr>
              <w:drawing>
                <wp:inline distT="0" distB="0" distL="0" distR="0">
                  <wp:extent cx="1512730" cy="2085975"/>
                  <wp:effectExtent l="342900" t="361950" r="49370" b="352425"/>
                  <wp:docPr id="20" name="Immagine 10" descr="le corbus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 corbusier.jpg"/>
                          <pic:cNvPicPr/>
                        </pic:nvPicPr>
                        <pic:blipFill>
                          <a:blip r:embed="rId38"/>
                          <a:stretch>
                            <a:fillRect/>
                          </a:stretch>
                        </pic:blipFill>
                        <pic:spPr>
                          <a:xfrm>
                            <a:off x="0" y="0"/>
                            <a:ext cx="1512730" cy="208597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ContrastingRightFacing" fov="2700000">
                              <a:rot lat="577258" lon="19571130" rev="319056"/>
                            </a:camera>
                            <a:lightRig rig="threePt" dir="t">
                              <a:rot lat="0" lon="0" rev="2100000"/>
                            </a:lightRig>
                          </a:scene3d>
                          <a:sp3d extrusionH="25400">
                            <a:bevelT w="304800" h="152400" prst="hardEdge"/>
                            <a:extrusionClr>
                              <a:srgbClr val="000000"/>
                            </a:extrusionClr>
                          </a:sp3d>
                        </pic:spPr>
                      </pic:pic>
                    </a:graphicData>
                  </a:graphic>
                </wp:inline>
              </w:drawing>
            </w:r>
          </w:p>
        </w:tc>
        <w:tc>
          <w:tcPr>
            <w:tcW w:w="246" w:type="dxa"/>
            <w:vMerge w:val="restart"/>
            <w:tcBorders>
              <w:top w:val="single" w:sz="4" w:space="0" w:color="auto"/>
              <w:left w:val="single" w:sz="4" w:space="0" w:color="auto"/>
            </w:tcBorders>
          </w:tcPr>
          <w:p w:rsidR="004A16BE" w:rsidRDefault="004A16BE" w:rsidP="00C460BB">
            <w:pPr>
              <w:cnfStyle w:val="000000100000"/>
            </w:pPr>
          </w:p>
        </w:tc>
        <w:tc>
          <w:tcPr>
            <w:cnfStyle w:val="000010000000"/>
            <w:tcW w:w="2971" w:type="dxa"/>
            <w:vMerge w:val="restart"/>
            <w:tcBorders>
              <w:top w:val="single" w:sz="4" w:space="0" w:color="auto"/>
              <w:right w:val="single" w:sz="4" w:space="0" w:color="auto"/>
            </w:tcBorders>
          </w:tcPr>
          <w:p w:rsidR="004A16BE" w:rsidRPr="003E3C99" w:rsidRDefault="004A16BE" w:rsidP="00C460BB">
            <w:pPr>
              <w:rPr>
                <w:sz w:val="20"/>
                <w:szCs w:val="20"/>
              </w:rPr>
            </w:pPr>
          </w:p>
          <w:p w:rsidR="004A16BE" w:rsidRPr="003E3C99" w:rsidRDefault="004A16BE" w:rsidP="00C460BB">
            <w:pPr>
              <w:rPr>
                <w:rFonts w:ascii="Arial" w:hAnsi="Arial" w:cs="Arial"/>
                <w:b/>
                <w:bCs/>
                <w:color w:val="0070C0"/>
                <w:sz w:val="25"/>
                <w:szCs w:val="25"/>
              </w:rPr>
            </w:pPr>
            <w:r w:rsidRPr="003E3C99">
              <w:rPr>
                <w:rFonts w:ascii="Arial" w:hAnsi="Arial" w:cs="Arial"/>
                <w:b/>
                <w:bCs/>
                <w:color w:val="0070C0"/>
                <w:sz w:val="25"/>
                <w:szCs w:val="25"/>
              </w:rPr>
              <w:t>Le Corbusier</w:t>
            </w:r>
          </w:p>
          <w:p w:rsidR="004A16BE" w:rsidRDefault="004A16BE" w:rsidP="00C460BB">
            <w:pPr>
              <w:rPr>
                <w:rFonts w:ascii="Arial" w:hAnsi="Arial" w:cs="Arial"/>
                <w:sz w:val="20"/>
                <w:szCs w:val="20"/>
              </w:rPr>
            </w:pPr>
          </w:p>
          <w:p w:rsidR="004A16BE" w:rsidRPr="003E3C99" w:rsidRDefault="004A16BE" w:rsidP="00C460BB">
            <w:pPr>
              <w:rPr>
                <w:rFonts w:ascii="Arial" w:hAnsi="Arial" w:cs="Arial"/>
                <w:color w:val="auto"/>
              </w:rPr>
            </w:pPr>
            <w:r w:rsidRPr="003E3C99">
              <w:rPr>
                <w:rFonts w:ascii="Arial" w:hAnsi="Arial" w:cs="Arial"/>
                <w:color w:val="auto"/>
              </w:rPr>
              <w:t>Viene ricordato - assieme a Walter Gropius per quello che viene definito Movimento Moderno. Pioniere nell'uso del cemento armato per l'architettura, è stato uno dei padri dll'urbanistica.Egli fuse l'architettura con i bisogni sociali dell'uomo medio, rivelandosi geniale intuitore della realtà del suo tempo.</w:t>
            </w:r>
          </w:p>
          <w:p w:rsidR="004A16BE" w:rsidRDefault="004A16BE" w:rsidP="00C460BB">
            <w:pPr>
              <w:rPr>
                <w:rFonts w:ascii="Arial" w:hAnsi="Arial" w:cs="Arial"/>
                <w:sz w:val="20"/>
                <w:szCs w:val="20"/>
              </w:rPr>
            </w:pPr>
          </w:p>
          <w:p w:rsidR="004A16BE" w:rsidRPr="003E3C99" w:rsidRDefault="004A16BE" w:rsidP="00C460BB">
            <w:pPr>
              <w:rPr>
                <w:rFonts w:ascii="Arial" w:hAnsi="Arial" w:cs="Arial"/>
                <w:b/>
                <w:bCs/>
                <w:color w:val="0070C0"/>
                <w:sz w:val="25"/>
                <w:szCs w:val="25"/>
              </w:rPr>
            </w:pPr>
            <w:r>
              <w:rPr>
                <w:rFonts w:ascii="Arial" w:hAnsi="Arial" w:cs="Arial"/>
                <w:b/>
                <w:bCs/>
                <w:color w:val="0070C0"/>
                <w:sz w:val="25"/>
                <w:szCs w:val="25"/>
              </w:rPr>
              <w:t>Opere</w:t>
            </w:r>
            <w:r w:rsidRPr="003E3C99">
              <w:rPr>
                <w:rFonts w:ascii="Arial" w:hAnsi="Arial" w:cs="Arial"/>
                <w:b/>
                <w:bCs/>
                <w:color w:val="0070C0"/>
                <w:sz w:val="25"/>
                <w:szCs w:val="25"/>
              </w:rPr>
              <w:t>:</w:t>
            </w:r>
          </w:p>
          <w:p w:rsidR="004A16BE" w:rsidRDefault="004A16BE" w:rsidP="00C460BB">
            <w:pPr>
              <w:rPr>
                <w:rFonts w:ascii="Arial" w:hAnsi="Arial" w:cs="Arial"/>
                <w:sz w:val="20"/>
                <w:szCs w:val="20"/>
              </w:rPr>
            </w:pPr>
          </w:p>
          <w:p w:rsidR="004A16BE" w:rsidRDefault="004A16BE" w:rsidP="004A16BE">
            <w:pPr>
              <w:pStyle w:val="Paragrafoelenco"/>
              <w:numPr>
                <w:ilvl w:val="0"/>
                <w:numId w:val="13"/>
              </w:numPr>
              <w:rPr>
                <w:rFonts w:ascii="Arial" w:hAnsi="Arial" w:cs="Arial"/>
                <w:sz w:val="20"/>
                <w:szCs w:val="20"/>
              </w:rPr>
            </w:pPr>
            <w:r w:rsidRPr="003E3C99">
              <w:rPr>
                <w:rFonts w:ascii="Arial" w:hAnsi="Arial" w:cs="Arial"/>
              </w:rPr>
              <w:t>Ville</w:t>
            </w:r>
            <w:r w:rsidRPr="003E3C99">
              <w:rPr>
                <w:rFonts w:ascii="Arial" w:hAnsi="Arial" w:cs="Arial"/>
                <w:sz w:val="20"/>
                <w:szCs w:val="20"/>
              </w:rPr>
              <w:t xml:space="preserve"> Savoye</w:t>
            </w:r>
          </w:p>
          <w:p w:rsidR="004A16BE" w:rsidRDefault="004A16BE" w:rsidP="00C460BB">
            <w:pPr>
              <w:pStyle w:val="Paragrafoelenco"/>
              <w:rPr>
                <w:rFonts w:ascii="Arial" w:hAnsi="Arial" w:cs="Arial"/>
                <w:sz w:val="20"/>
                <w:szCs w:val="20"/>
              </w:rPr>
            </w:pPr>
          </w:p>
          <w:p w:rsidR="004A16BE" w:rsidRPr="003E3C99" w:rsidRDefault="004A16BE" w:rsidP="004A16BE">
            <w:pPr>
              <w:pStyle w:val="Paragrafoelenco"/>
              <w:numPr>
                <w:ilvl w:val="0"/>
                <w:numId w:val="13"/>
              </w:numPr>
              <w:rPr>
                <w:rFonts w:ascii="Arial" w:hAnsi="Arial" w:cs="Arial"/>
                <w:sz w:val="20"/>
                <w:szCs w:val="20"/>
              </w:rPr>
            </w:pPr>
            <w:hyperlink r:id="rId39" w:tooltip="Unité d'Habitation di Marseille" w:history="1">
              <w:r w:rsidRPr="003E3C99">
                <w:rPr>
                  <w:rFonts w:ascii="Arial" w:hAnsi="Arial" w:cs="Arial"/>
                  <w:sz w:val="20"/>
                  <w:szCs w:val="20"/>
                </w:rPr>
                <w:t>Unités d'Habitation</w:t>
              </w:r>
            </w:hyperlink>
          </w:p>
          <w:p w:rsidR="004A16BE" w:rsidRPr="003E3C99" w:rsidRDefault="004A16BE" w:rsidP="00C460BB">
            <w:pPr>
              <w:rPr>
                <w:sz w:val="20"/>
                <w:szCs w:val="20"/>
              </w:rPr>
            </w:pPr>
          </w:p>
        </w:tc>
      </w:tr>
      <w:tr w:rsidR="004A16BE" w:rsidTr="00C460BB">
        <w:trPr>
          <w:trHeight w:val="165"/>
          <w:jc w:val="center"/>
        </w:trPr>
        <w:tc>
          <w:tcPr>
            <w:cnfStyle w:val="000010000000"/>
            <w:tcW w:w="3270" w:type="dxa"/>
            <w:tcBorders>
              <w:top w:val="single" w:sz="4" w:space="0" w:color="auto"/>
              <w:left w:val="single" w:sz="4" w:space="0" w:color="auto"/>
              <w:right w:val="single" w:sz="4" w:space="0" w:color="auto"/>
            </w:tcBorders>
          </w:tcPr>
          <w:p w:rsidR="004A16BE" w:rsidRDefault="004A16BE" w:rsidP="00C460BB">
            <w:pPr>
              <w:rPr>
                <w:noProof/>
                <w:lang w:eastAsia="it-IT"/>
              </w:rPr>
            </w:pPr>
          </w:p>
        </w:tc>
        <w:tc>
          <w:tcPr>
            <w:tcW w:w="246" w:type="dxa"/>
            <w:vMerge/>
            <w:tcBorders>
              <w:left w:val="single" w:sz="4" w:space="0" w:color="auto"/>
            </w:tcBorders>
          </w:tcPr>
          <w:p w:rsidR="004A16BE" w:rsidRDefault="004A16BE" w:rsidP="00C460BB">
            <w:pPr>
              <w:cnfStyle w:val="000000000000"/>
            </w:pPr>
          </w:p>
        </w:tc>
        <w:tc>
          <w:tcPr>
            <w:cnfStyle w:val="000010000000"/>
            <w:tcW w:w="2971" w:type="dxa"/>
            <w:vMerge/>
            <w:tcBorders>
              <w:right w:val="single" w:sz="4" w:space="0" w:color="auto"/>
            </w:tcBorders>
          </w:tcPr>
          <w:p w:rsidR="004A16BE" w:rsidRDefault="004A16BE" w:rsidP="00C460BB"/>
        </w:tc>
      </w:tr>
      <w:tr w:rsidR="004A16BE" w:rsidTr="00C460BB">
        <w:trPr>
          <w:cnfStyle w:val="000000100000"/>
          <w:trHeight w:val="655"/>
          <w:jc w:val="center"/>
        </w:trPr>
        <w:tc>
          <w:tcPr>
            <w:cnfStyle w:val="000010000000"/>
            <w:tcW w:w="3270" w:type="dxa"/>
            <w:tcBorders>
              <w:left w:val="single" w:sz="4" w:space="0" w:color="auto"/>
              <w:bottom w:val="single" w:sz="4" w:space="0" w:color="auto"/>
              <w:right w:val="single" w:sz="4" w:space="0" w:color="auto"/>
            </w:tcBorders>
          </w:tcPr>
          <w:p w:rsidR="004A16BE" w:rsidRDefault="004A16BE" w:rsidP="00C460BB">
            <w:pPr>
              <w:rPr>
                <w:color w:val="0070C0"/>
              </w:rPr>
            </w:pPr>
            <w:r>
              <w:t xml:space="preserve">NASCE:  </w:t>
            </w:r>
            <w:r w:rsidRPr="003E3C99">
              <w:rPr>
                <w:color w:val="0070C0"/>
              </w:rPr>
              <w:t>1887</w:t>
            </w:r>
          </w:p>
          <w:p w:rsidR="004A16BE" w:rsidRDefault="004A16BE" w:rsidP="00C460BB"/>
          <w:p w:rsidR="004A16BE" w:rsidRDefault="004A16BE" w:rsidP="00C460BB">
            <w:r>
              <w:t xml:space="preserve">MUORE: </w:t>
            </w:r>
            <w:r w:rsidRPr="003E3C99">
              <w:rPr>
                <w:color w:val="0070C0"/>
              </w:rPr>
              <w:t>1965</w:t>
            </w:r>
          </w:p>
          <w:p w:rsidR="004A16BE" w:rsidRDefault="004A16BE" w:rsidP="00C460BB"/>
        </w:tc>
        <w:tc>
          <w:tcPr>
            <w:tcW w:w="246" w:type="dxa"/>
            <w:tcBorders>
              <w:left w:val="single" w:sz="4" w:space="0" w:color="auto"/>
              <w:bottom w:val="single" w:sz="4" w:space="0" w:color="auto"/>
            </w:tcBorders>
          </w:tcPr>
          <w:p w:rsidR="004A16BE" w:rsidRDefault="004A16BE" w:rsidP="00C460BB">
            <w:pPr>
              <w:cnfStyle w:val="000000100000"/>
            </w:pPr>
          </w:p>
        </w:tc>
        <w:tc>
          <w:tcPr>
            <w:cnfStyle w:val="000010000000"/>
            <w:tcW w:w="2971" w:type="dxa"/>
            <w:vMerge/>
            <w:tcBorders>
              <w:bottom w:val="single" w:sz="4" w:space="0" w:color="auto"/>
              <w:right w:val="single" w:sz="4" w:space="0" w:color="auto"/>
            </w:tcBorders>
          </w:tcPr>
          <w:p w:rsidR="004A16BE" w:rsidRDefault="004A16BE" w:rsidP="00C460BB"/>
        </w:tc>
      </w:tr>
    </w:tbl>
    <w:p w:rsidR="004A16BE" w:rsidRDefault="004A16BE" w:rsidP="004A16BE"/>
    <w:p w:rsidR="004A16BE" w:rsidRDefault="004A16BE" w:rsidP="004A16BE"/>
    <w:p w:rsidR="004A16BE" w:rsidRDefault="004A16BE" w:rsidP="004A16BE"/>
    <w:p w:rsidR="004A16BE" w:rsidRDefault="004A16BE" w:rsidP="004A16BE"/>
    <w:p w:rsidR="004A16BE" w:rsidRDefault="004A16BE" w:rsidP="004A16BE"/>
    <w:p w:rsidR="004A16BE" w:rsidRDefault="004A16BE" w:rsidP="004A16BE"/>
    <w:p w:rsidR="004A16BE" w:rsidRPr="003E3C99" w:rsidRDefault="004A16BE" w:rsidP="004A16BE"/>
    <w:p w:rsidR="004A16BE" w:rsidRDefault="004A16BE" w:rsidP="004A16BE">
      <w:pPr>
        <w:ind w:left="0"/>
      </w:pPr>
    </w:p>
    <w:p w:rsidR="004A16BE" w:rsidRDefault="004A16BE" w:rsidP="004A16BE">
      <w:pPr>
        <w:ind w:left="0"/>
      </w:pPr>
    </w:p>
    <w:p w:rsidR="006A64B5" w:rsidRDefault="006A64B5" w:rsidP="004A16BE">
      <w:pPr>
        <w:ind w:left="0"/>
      </w:pPr>
    </w:p>
    <w:p w:rsidR="006A64B5" w:rsidRDefault="006A64B5" w:rsidP="004A16BE">
      <w:pPr>
        <w:ind w:left="0"/>
      </w:pPr>
    </w:p>
    <w:p w:rsidR="006A64B5" w:rsidRDefault="006A64B5" w:rsidP="004A16BE">
      <w:pPr>
        <w:ind w:left="0"/>
      </w:pPr>
    </w:p>
    <w:p w:rsidR="006A64B5" w:rsidRDefault="006A64B5" w:rsidP="004A16BE">
      <w:pPr>
        <w:ind w:left="0"/>
      </w:pPr>
    </w:p>
    <w:p w:rsidR="006A64B5" w:rsidRDefault="006A64B5" w:rsidP="004A16BE">
      <w:pPr>
        <w:ind w:left="0"/>
      </w:pPr>
    </w:p>
    <w:p w:rsidR="006A64B5" w:rsidRDefault="006A64B5" w:rsidP="004A16BE">
      <w:pPr>
        <w:ind w:left="0"/>
      </w:pPr>
    </w:p>
    <w:p w:rsidR="006A64B5" w:rsidRDefault="006A64B5" w:rsidP="004A16BE">
      <w:pPr>
        <w:ind w:left="0"/>
      </w:pPr>
    </w:p>
    <w:p w:rsidR="006A64B5" w:rsidRDefault="006A64B5" w:rsidP="004A16BE">
      <w:pPr>
        <w:ind w:left="0"/>
      </w:pPr>
    </w:p>
    <w:p w:rsidR="006A64B5" w:rsidRDefault="006A64B5" w:rsidP="004A16BE">
      <w:pPr>
        <w:ind w:left="0"/>
      </w:pPr>
    </w:p>
    <w:p w:rsidR="006A64B5" w:rsidRDefault="006A64B5" w:rsidP="004A16BE">
      <w:pPr>
        <w:ind w:left="0"/>
      </w:pPr>
    </w:p>
    <w:p w:rsidR="006A64B5" w:rsidRDefault="006A64B5" w:rsidP="004A16BE">
      <w:pPr>
        <w:ind w:left="0"/>
      </w:pPr>
    </w:p>
    <w:p w:rsidR="006A64B5" w:rsidRDefault="006A64B5" w:rsidP="004A16BE">
      <w:pPr>
        <w:ind w:left="0"/>
      </w:pPr>
    </w:p>
    <w:p w:rsidR="006A64B5" w:rsidRDefault="006A64B5" w:rsidP="004A16BE">
      <w:pPr>
        <w:ind w:left="0"/>
      </w:pPr>
    </w:p>
    <w:p w:rsidR="006A64B5" w:rsidRPr="006A64B5" w:rsidRDefault="006A64B5" w:rsidP="004A16BE">
      <w:pPr>
        <w:ind w:left="0"/>
        <w:rPr>
          <w:lang w:val="en-GB"/>
        </w:rPr>
      </w:pPr>
    </w:p>
    <w:p w:rsidR="006A64B5" w:rsidRDefault="006A64B5" w:rsidP="006A64B5">
      <w:pPr>
        <w:ind w:left="0"/>
        <w:jc w:val="center"/>
      </w:pPr>
    </w:p>
    <w:p w:rsidR="006A64B5" w:rsidRPr="006A64B5" w:rsidRDefault="006A64B5" w:rsidP="006A64B5">
      <w:pPr>
        <w:ind w:left="0"/>
        <w:jc w:val="center"/>
        <w:rPr>
          <w:rFonts w:ascii="Old English Text MT" w:hAnsi="Old English Text MT"/>
          <w:b/>
          <w:bCs/>
          <w:sz w:val="48"/>
          <w:szCs w:val="48"/>
          <w:lang w:val="it-IT"/>
        </w:rPr>
      </w:pPr>
      <w:r w:rsidRPr="006A64B5">
        <w:rPr>
          <w:rFonts w:ascii="Old English Text MT" w:hAnsi="Old English Text MT"/>
          <w:b/>
          <w:bCs/>
          <w:sz w:val="48"/>
          <w:szCs w:val="48"/>
          <w:lang w:val="it-IT"/>
        </w:rPr>
        <w:t>TESINA</w:t>
      </w:r>
    </w:p>
    <w:p w:rsidR="006A64B5" w:rsidRPr="006A64B5" w:rsidRDefault="006A64B5" w:rsidP="006A64B5">
      <w:pPr>
        <w:ind w:left="0"/>
        <w:jc w:val="center"/>
        <w:rPr>
          <w:lang w:val="it-IT"/>
        </w:rPr>
      </w:pPr>
    </w:p>
    <w:p w:rsidR="006A64B5" w:rsidRPr="006A64B5" w:rsidRDefault="006A64B5" w:rsidP="006A64B5">
      <w:pPr>
        <w:ind w:left="0"/>
        <w:jc w:val="center"/>
        <w:rPr>
          <w:lang w:val="it-IT"/>
        </w:rPr>
      </w:pPr>
      <w:r w:rsidRPr="006A64B5">
        <w:rPr>
          <w:lang w:val="it-IT"/>
        </w:rPr>
        <w:t>IL PROGRESSO TRA 800’ E 900’</w:t>
      </w:r>
    </w:p>
    <w:p w:rsidR="006A64B5" w:rsidRPr="006A64B5" w:rsidRDefault="006A64B5" w:rsidP="006A64B5">
      <w:pPr>
        <w:ind w:left="0"/>
        <w:rPr>
          <w:lang w:val="it-IT"/>
        </w:rPr>
      </w:pPr>
    </w:p>
    <w:p w:rsidR="006A64B5" w:rsidRPr="006A64B5" w:rsidRDefault="006A64B5" w:rsidP="006A64B5">
      <w:pPr>
        <w:ind w:left="0"/>
        <w:rPr>
          <w:b/>
          <w:bCs/>
          <w:lang w:val="it-IT"/>
        </w:rPr>
      </w:pPr>
      <w:r w:rsidRPr="006A64B5">
        <w:rPr>
          <w:b/>
          <w:bCs/>
          <w:lang w:val="it-IT"/>
        </w:rPr>
        <w:t>Storia: La seconda rivoluzione industriale</w:t>
      </w:r>
    </w:p>
    <w:p w:rsidR="006A64B5" w:rsidRPr="006A64B5" w:rsidRDefault="006A64B5" w:rsidP="006A64B5">
      <w:pPr>
        <w:ind w:left="0"/>
        <w:rPr>
          <w:lang w:val="it-IT"/>
        </w:rPr>
      </w:pPr>
    </w:p>
    <w:p w:rsidR="006A64B5" w:rsidRPr="006A64B5" w:rsidRDefault="006A64B5" w:rsidP="006A64B5">
      <w:pPr>
        <w:ind w:left="0"/>
        <w:rPr>
          <w:lang w:val="it-IT"/>
        </w:rPr>
      </w:pPr>
      <w:r w:rsidRPr="006A64B5">
        <w:rPr>
          <w:lang w:val="it-IT"/>
        </w:rPr>
        <w:t xml:space="preserve">Negli ultimi decenni del secolo XIX e nel primo del XX, lo sviluppo industriale raggiunse la sua piena maturità, tanto che si è potuto parlare di una "seconda rivoluzione industriale" diversa dalla prima, quella iniziata in Inghilterra nella seconda metà del secolo XVIII. </w:t>
      </w:r>
    </w:p>
    <w:p w:rsidR="006A64B5" w:rsidRPr="006A64B5" w:rsidRDefault="006A64B5" w:rsidP="006A64B5">
      <w:pPr>
        <w:ind w:left="0"/>
        <w:rPr>
          <w:lang w:val="it-IT"/>
        </w:rPr>
      </w:pPr>
      <w:r w:rsidRPr="006A64B5">
        <w:rPr>
          <w:lang w:val="it-IT"/>
        </w:rPr>
        <w:t xml:space="preserve">Della seconda rivoluzione più rapidi furono gli effetti, più prodigiosi i risultati che determinarono una trasformazione decisiva nella vita e nelle prospettive dell'uomo. Essa fu caratterizzata dall'espansione dell'economia capitalistica nei continenti africano ed asiatico, dal prevalere dell'industria pesante (metallurgica e meccanica) su quella leggera, dal concentrarsi di masse umane nelle grandi città, dalla diffusione di nuovi materiali (acciaio e gomma) e di nuove fonti di energia (petrolio ed elettricità). La produzione su scala mondiale si impennò vertiginosamente. </w:t>
      </w:r>
    </w:p>
    <w:p w:rsidR="006A64B5" w:rsidRPr="006A64B5" w:rsidRDefault="006A64B5" w:rsidP="006A64B5">
      <w:pPr>
        <w:ind w:left="0"/>
        <w:rPr>
          <w:lang w:val="it-IT"/>
        </w:rPr>
      </w:pPr>
      <w:r w:rsidRPr="006A64B5">
        <w:rPr>
          <w:lang w:val="it-IT"/>
        </w:rPr>
        <w:t>Lo sviluppo industriale fu sostenuto anche questa volta da invenzioni scientifiche e da processi tecnologici che consentirono un migliore sfruttamento delle materie prime ed una più elevata resa della produzione. Nel campo della metallurgia il "convertitore" sperimentato nel 1879 da Thomas consentì un notevole risparmio di tempi e di costi nel processo di trasformazione in acciaio dei materiali ferrosi.</w:t>
      </w:r>
    </w:p>
    <w:p w:rsidR="006A64B5" w:rsidRPr="006A64B5" w:rsidRDefault="006A64B5" w:rsidP="006A64B5">
      <w:pPr>
        <w:ind w:left="0"/>
        <w:rPr>
          <w:lang w:val="it-IT"/>
        </w:rPr>
      </w:pPr>
      <w:r w:rsidRPr="006A64B5">
        <w:rPr>
          <w:lang w:val="it-IT"/>
        </w:rPr>
        <w:t xml:space="preserve">La turbina a vapore progettata negli anni Ottanta in Inghilterra e in Svezia rivoluzionò le vecchie macchine a vapore rendendo possibili notevoli risparmi nelle spese e nei rifornimenti di combustibile. Un largo impiego di elettricità, quale fonte di energia meccanica, poté essere ottenuto con la costruzione di potenti centrali idroelettriche. L'introduzione dell'elettricità nei più diversi settori produttivi portò profondi mutamenti nell'economia dei singoli paesi e rinnovò molti procedimenti tecnici. </w:t>
      </w:r>
    </w:p>
    <w:p w:rsidR="006A64B5" w:rsidRPr="006A64B5" w:rsidRDefault="006A64B5" w:rsidP="006A64B5">
      <w:pPr>
        <w:ind w:left="0"/>
        <w:rPr>
          <w:lang w:val="it-IT"/>
        </w:rPr>
      </w:pPr>
      <w:r w:rsidRPr="006A64B5">
        <w:rPr>
          <w:lang w:val="it-IT"/>
        </w:rPr>
        <w:t xml:space="preserve">L'invenzione della lampada a filamento di carbone, dovuta all'americano Edison (1879), rese possibile l'illuminazione elettrica delle grandi città nelle quali, gradatamente venne eliminata l'illuminazione a gas che pure era sembrata, qualche decennio prima, un'importante simbolo di modernità. Anche l'industria chimica realizzò un rapido sviluppo con l'invenzione di nuove procedure nei campi dei coloranti, dei concimi artificiali, degli esplosivi, dei medicinali. </w:t>
      </w:r>
    </w:p>
    <w:p w:rsidR="006A64B5" w:rsidRPr="006A64B5" w:rsidRDefault="006A64B5" w:rsidP="006A64B5">
      <w:pPr>
        <w:ind w:left="0"/>
        <w:rPr>
          <w:lang w:val="it-IT"/>
        </w:rPr>
      </w:pPr>
      <w:r w:rsidRPr="006A64B5">
        <w:rPr>
          <w:lang w:val="it-IT"/>
        </w:rPr>
        <w:t xml:space="preserve">Il "sistema di fabbrica", per usare un'espressione che si diffuse verso la metà del secolo, decollò decisamente quando cominciò a diffondersi il "sistema industriale americano", celebrato nell'Esposizione di Londra del 1851. Si trattava d'un largo ricorso alle catene di montaggio ed ai supporti elettromeccanici nelle diverse fasi lavorative della costruzione e dell'assemblaggio, ma soprattutto si avanzava l'esigenza di razionalizzare i gesti dell'operaio secondo cadenze attentamente studiate. </w:t>
      </w:r>
    </w:p>
    <w:p w:rsidR="006A64B5" w:rsidRPr="006A64B5" w:rsidRDefault="006A64B5" w:rsidP="006A64B5">
      <w:pPr>
        <w:ind w:left="0"/>
        <w:rPr>
          <w:lang w:val="it-IT"/>
        </w:rPr>
      </w:pPr>
    </w:p>
    <w:p w:rsidR="006A64B5" w:rsidRPr="006A64B5" w:rsidRDefault="006A64B5" w:rsidP="006A64B5">
      <w:pPr>
        <w:ind w:left="0"/>
        <w:rPr>
          <w:b/>
          <w:lang w:val="it-IT"/>
        </w:rPr>
      </w:pPr>
      <w:r w:rsidRPr="006A64B5">
        <w:rPr>
          <w:b/>
          <w:lang w:val="it-IT"/>
        </w:rPr>
        <w:t xml:space="preserve">Industrializzazione e imperialismo </w:t>
      </w:r>
    </w:p>
    <w:p w:rsidR="006A64B5" w:rsidRPr="006A64B5" w:rsidRDefault="006A64B5" w:rsidP="006A64B5">
      <w:pPr>
        <w:ind w:left="0"/>
        <w:rPr>
          <w:b/>
          <w:lang w:val="it-IT"/>
        </w:rPr>
      </w:pPr>
    </w:p>
    <w:p w:rsidR="006A64B5" w:rsidRPr="006A64B5" w:rsidRDefault="006A64B5" w:rsidP="006A64B5">
      <w:pPr>
        <w:ind w:left="0"/>
        <w:rPr>
          <w:lang w:val="it-IT"/>
        </w:rPr>
      </w:pPr>
      <w:r w:rsidRPr="006A64B5">
        <w:rPr>
          <w:lang w:val="it-IT"/>
        </w:rPr>
        <w:lastRenderedPageBreak/>
        <w:t>L'imperialismo costituisce l'altra faccia del processo di industrializzazione. Infatti esso diede  inizio ad una corsa sfrenata all'accaparramento delle terre africane ed asiatiche rimaste ancora immuni dalla penetrazione europea. Il pianeta fu funestato, ancora una volta, da una serie di conflitti, di scontri, di imprese militari, ma il nuovo colonialismo si rivelò profondamente diverso da quello dei secoli precedenti: esso seppe organizzare il mondo secondo aree economiche e strategiche funzionali alle grandi concentrazioni di capitali. Gli Stati industrializzati furono sollecitati a controllare nuovi mercati e soprattutto a impiantare, anche in territori lontani, centri di produzione e di trasformazione.</w:t>
      </w:r>
    </w:p>
    <w:p w:rsidR="006A64B5" w:rsidRPr="006A64B5" w:rsidRDefault="006A64B5" w:rsidP="006A64B5">
      <w:pPr>
        <w:ind w:left="0"/>
        <w:rPr>
          <w:lang w:val="it-IT"/>
        </w:rPr>
      </w:pPr>
      <w:r w:rsidRPr="006A64B5">
        <w:rPr>
          <w:lang w:val="it-IT"/>
        </w:rPr>
        <w:t>Nel giro di pochi anni (1881-1886) quasi tutta l'Africa fu assoggettata dalle potenze europee. Nel  1902 non vi erano più "spazi vuoti" nel mondo. Comunque gli imperialisti, insieme a quanto di negativo hanno riversato nel mondo, hanno forse involontariamente, trasferito le idee positive della loro civiltà, quelle di democrazia, libertà, fraternità, eguaglianza, destinate ad esercitare un effetto profondo sulla storia successiva perché hanno condotto i popoli assoggettati alla rivolta contro l'imperialismo stesso.</w:t>
      </w:r>
    </w:p>
    <w:p w:rsidR="006A64B5" w:rsidRPr="006A64B5" w:rsidRDefault="006A64B5" w:rsidP="006A64B5">
      <w:pPr>
        <w:ind w:left="0"/>
        <w:rPr>
          <w:lang w:val="it-IT"/>
        </w:rPr>
      </w:pPr>
      <w:r w:rsidRPr="006A64B5">
        <w:rPr>
          <w:lang w:val="it-IT"/>
        </w:rPr>
        <w:t xml:space="preserve">Nell'ultimo quarto del XIX secolo crebbe il numero delle grandissime imprese che stroncarono molte aziende minori. Gruppi di capitalisti riuscivano a porre sotto il proprio controllo una parte notevole della produzione nei settori di rispettiva competenza. C'è quindi la nascita del monopolio che è l'accentramento del mercato nelle mani d'un solo operatore. </w:t>
      </w:r>
    </w:p>
    <w:p w:rsidR="006A64B5" w:rsidRPr="006A64B5" w:rsidRDefault="006A64B5" w:rsidP="006A64B5">
      <w:pPr>
        <w:ind w:left="0"/>
        <w:rPr>
          <w:lang w:val="it-IT"/>
        </w:rPr>
      </w:pPr>
      <w:r w:rsidRPr="006A64B5">
        <w:rPr>
          <w:lang w:val="it-IT"/>
        </w:rPr>
        <w:t>I legami tra le banche e il capitale industriale divennero sempre più stretti; la fusione del capitale bancario con quello industriale creò un nuovo protagonista della storia contemporanea: il "capitale finanziario". Un gruppo relativamente piccolo ha concentrato nelle sue mani il controllo sopra la maggior parte del sistema economico, e domina tutte le altre parti della popolazione. Il nuovo capitalismo finanziario esporta capitali ed investe nelle aree sotto sviluppate dell'intero pianeta, là dove i capitali sono scarsi ed abbonda, invece, la mano d'opera che può essere retribuita con bassi salari.</w:t>
      </w:r>
    </w:p>
    <w:p w:rsidR="006A64B5" w:rsidRPr="006A64B5" w:rsidRDefault="006A64B5" w:rsidP="006A64B5">
      <w:pPr>
        <w:ind w:left="0"/>
        <w:rPr>
          <w:b/>
          <w:bCs/>
          <w:lang w:val="it-IT"/>
        </w:rPr>
      </w:pPr>
      <w:r w:rsidRPr="006A64B5">
        <w:rPr>
          <w:b/>
          <w:bCs/>
          <w:lang w:val="it-IT"/>
        </w:rPr>
        <w:t>Filosofia: Il positivismo, Marx</w:t>
      </w:r>
    </w:p>
    <w:p w:rsidR="006A64B5" w:rsidRPr="006A64B5" w:rsidRDefault="006A64B5" w:rsidP="006A64B5">
      <w:pPr>
        <w:ind w:left="0"/>
        <w:rPr>
          <w:b/>
          <w:lang w:val="it-IT"/>
        </w:rPr>
      </w:pPr>
    </w:p>
    <w:p w:rsidR="006A64B5" w:rsidRPr="006A64B5" w:rsidRDefault="006A64B5" w:rsidP="006A64B5">
      <w:pPr>
        <w:ind w:left="0"/>
        <w:rPr>
          <w:b/>
          <w:lang w:val="it-IT"/>
        </w:rPr>
      </w:pPr>
      <w:r w:rsidRPr="006A64B5">
        <w:rPr>
          <w:b/>
          <w:lang w:val="it-IT"/>
        </w:rPr>
        <w:t>Ogni evento è il risultato progressivo rispetto al passato</w:t>
      </w:r>
    </w:p>
    <w:p w:rsidR="006A64B5" w:rsidRPr="006A64B5" w:rsidRDefault="006A64B5" w:rsidP="006A64B5">
      <w:pPr>
        <w:ind w:left="0"/>
        <w:rPr>
          <w:lang w:val="it-IT"/>
        </w:rPr>
      </w:pPr>
    </w:p>
    <w:p w:rsidR="006A64B5" w:rsidRPr="006A64B5" w:rsidRDefault="006A64B5" w:rsidP="006A64B5">
      <w:pPr>
        <w:ind w:left="0"/>
        <w:rPr>
          <w:lang w:val="it-IT"/>
        </w:rPr>
      </w:pPr>
      <w:r w:rsidRPr="006A64B5">
        <w:rPr>
          <w:lang w:val="it-IT"/>
        </w:rPr>
        <w:t xml:space="preserve"> Il Positivismo è un movimento filosofico e culturale, caratterizzato da una esaltazione della scienza, che nasce in Francia nella prima metà dell'Ottocento e si impone, a livello europeo e mondiale, nella seconda parte del secolo. Il termine "positivo" assume il significato di reale, utile, concreto. Il Positivismo appare caratterizzato da una celebrazione della scienza, che si concretizza in una serie di convinzioni di fondo: </w:t>
      </w:r>
    </w:p>
    <w:p w:rsidR="006A64B5" w:rsidRPr="006A64B5" w:rsidRDefault="006A64B5" w:rsidP="006A64B5">
      <w:pPr>
        <w:ind w:left="0"/>
        <w:rPr>
          <w:lang w:val="it-IT"/>
        </w:rPr>
      </w:pPr>
      <w:r w:rsidRPr="006A64B5">
        <w:rPr>
          <w:lang w:val="it-IT"/>
        </w:rPr>
        <w:t xml:space="preserve">La scienza è l'unica conoscenza possibile e il metodo della scienza è l'unico valido; quindi la metafisica è priva di valore. Da ciò deriva il grido risuonato in Germania: "Keine Metaphisik mehr!" (Niente più metafisica!). </w:t>
      </w:r>
    </w:p>
    <w:p w:rsidR="006A64B5" w:rsidRPr="006A64B5" w:rsidRDefault="006A64B5" w:rsidP="006A64B5">
      <w:pPr>
        <w:ind w:left="0"/>
        <w:rPr>
          <w:lang w:val="it-IT"/>
        </w:rPr>
      </w:pPr>
      <w:r w:rsidRPr="006A64B5">
        <w:rPr>
          <w:lang w:val="it-IT"/>
        </w:rPr>
        <w:t xml:space="preserve">Il decollo del sistema industriale, della scienza, della tecnica, degli  scambi e dell'estensione della cultura su larga scala, determina, in questo periodo, un "clima" generale di fiducia entusiastica nelle forze dell'uomo e nelle potenzialità della scienza e della tecnica.  </w:t>
      </w:r>
    </w:p>
    <w:p w:rsidR="006A64B5" w:rsidRPr="006A64B5" w:rsidRDefault="006A64B5" w:rsidP="006A64B5">
      <w:pPr>
        <w:ind w:left="0"/>
        <w:rPr>
          <w:lang w:val="it-IT"/>
        </w:rPr>
      </w:pPr>
      <w:r w:rsidRPr="006A64B5">
        <w:rPr>
          <w:lang w:val="it-IT"/>
        </w:rPr>
        <w:t>Questo ottimismo si traduce in un vero e proprio culto per il pensiero scientifico e tecnico. Se il Romanticismo aveva esaltato la figura  del poeta, il Positivismo esalta soprattutto lo scienziato.</w:t>
      </w:r>
    </w:p>
    <w:p w:rsidR="006A64B5" w:rsidRPr="006A64B5" w:rsidRDefault="006A64B5" w:rsidP="006A64B5">
      <w:pPr>
        <w:ind w:left="0"/>
        <w:rPr>
          <w:lang w:val="it-IT"/>
        </w:rPr>
      </w:pPr>
      <w:r w:rsidRPr="006A64B5">
        <w:rPr>
          <w:lang w:val="it-IT"/>
        </w:rPr>
        <w:t>Il Positivismo della seconda metà del secolo appare quindi come la filosofia della moderna società industriale e tecnico-scientifica; non per nulla esso si sviluppa principalmente in quelle nazioni (come l'Inghilterra, la Francia e la Germania) che appaiono all'avanguardia del progresso industriale e tecnico-scientifico, mentre impiega tempo ad affermarsi nei Paesi (come ad esempio l'Italia) in ritardo rispetto ad esso. Ma nello stesso tempo il Positivismo appare anche come l'ideologia tipica della borghesia liberale dell'Occidente.</w:t>
      </w:r>
    </w:p>
    <w:p w:rsidR="006A64B5" w:rsidRPr="006A64B5" w:rsidRDefault="006A64B5" w:rsidP="006A64B5">
      <w:pPr>
        <w:ind w:left="0"/>
        <w:rPr>
          <w:lang w:val="it-IT"/>
        </w:rPr>
      </w:pPr>
      <w:r w:rsidRPr="006A64B5">
        <w:rPr>
          <w:lang w:val="it-IT"/>
        </w:rPr>
        <w:lastRenderedPageBreak/>
        <w:t xml:space="preserve">La filosofia tende a coincidere con la totalità dei principi comuni alle varie scienze. La funzione della filosofia consiste quindi nel riunire e nel coordinare i risultati delle singole scienze. </w:t>
      </w:r>
    </w:p>
    <w:p w:rsidR="006A64B5" w:rsidRPr="006A64B5" w:rsidRDefault="006A64B5" w:rsidP="006A64B5">
      <w:pPr>
        <w:ind w:left="0"/>
        <w:rPr>
          <w:lang w:val="it-IT"/>
        </w:rPr>
      </w:pPr>
      <w:r w:rsidRPr="006A64B5">
        <w:rPr>
          <w:lang w:val="it-IT"/>
        </w:rPr>
        <w:t xml:space="preserve">Il metodo della scienza, in quanto è l'unico valido va esteso a tutti i campi, compresi quelli che riguardano l'uomo e la società. </w:t>
      </w:r>
    </w:p>
    <w:p w:rsidR="006A64B5" w:rsidRPr="006A64B5" w:rsidRDefault="006A64B5" w:rsidP="006A64B5">
      <w:pPr>
        <w:ind w:left="0"/>
        <w:rPr>
          <w:lang w:val="it-IT"/>
        </w:rPr>
      </w:pPr>
      <w:r w:rsidRPr="006A64B5">
        <w:rPr>
          <w:lang w:val="it-IT"/>
        </w:rPr>
        <w:t xml:space="preserve">Il progresso della scienza rappresenta la base del progresso umano, capace di superare la "crisi" del mondo moderno o di accelerarne lo sviluppo in modo sempre più rapido. Inoltre ogni evento è il risultato di un progresso rispetto al passato e la condizione di un miglioramento futuro (come peraltro già dicevano i romantici). </w:t>
      </w:r>
    </w:p>
    <w:p w:rsidR="006A64B5" w:rsidRPr="006A64B5" w:rsidRDefault="006A64B5" w:rsidP="006A64B5">
      <w:pPr>
        <w:ind w:left="0"/>
        <w:rPr>
          <w:lang w:val="it-IT"/>
        </w:rPr>
      </w:pPr>
    </w:p>
    <w:p w:rsidR="006A64B5" w:rsidRPr="006A64B5" w:rsidRDefault="006A64B5" w:rsidP="006A64B5">
      <w:pPr>
        <w:ind w:left="0"/>
        <w:rPr>
          <w:b/>
          <w:lang w:val="it-IT"/>
        </w:rPr>
      </w:pPr>
      <w:r w:rsidRPr="006A64B5">
        <w:rPr>
          <w:b/>
          <w:lang w:val="it-IT"/>
        </w:rPr>
        <w:t>Marx – Carattere progressivo della storia</w:t>
      </w:r>
    </w:p>
    <w:p w:rsidR="006A64B5" w:rsidRPr="006A64B5" w:rsidRDefault="006A64B5" w:rsidP="006A64B5">
      <w:pPr>
        <w:ind w:left="0"/>
        <w:rPr>
          <w:lang w:val="it-IT"/>
        </w:rPr>
      </w:pPr>
    </w:p>
    <w:p w:rsidR="006A64B5" w:rsidRPr="006A64B5" w:rsidRDefault="006A64B5" w:rsidP="006A64B5">
      <w:pPr>
        <w:ind w:left="0"/>
        <w:rPr>
          <w:lang w:val="it-IT"/>
        </w:rPr>
      </w:pPr>
      <w:r w:rsidRPr="006A64B5">
        <w:rPr>
          <w:lang w:val="it-IT"/>
        </w:rPr>
        <w:t>Marx nella sua filosofia delinea un quadro generale della storia passata e presente e scandisce il cammino dell'umanità nel tempo secondo alcune grandi formazioni economico-sociali qualificate da determinati modi di produrre, da specifici rapporti di proprietà e da peculiari istituzioni giuridico-politiche. Nell'opera "Per la critica dell'economia politica", Marx distingue quattro "epoche" della formazione economica della società: quella asiatica (fondata su forme comunitarie di proprietà), quella antica di tipo schiavistico, quella feudale e quella borghese. Sebbene queste epoche non costituiscano, a rigore, delle tappe necessarie, in quanto molte società hanno saltato l'una o l'altra fase, non c'è dubbio che esse costituiscano, dal punto di vista di Marx, altrettanti gradini di una sequenza che procede dall'inferiore al superiore. Secondo questo carattere progressivo la storia procede dal comunismo primitivo al comunismo futuro, attraverso il momento intermedio della società di classe, la quale si basa sulla divisione del lavoro e sulla proprietà privata. Parimenti indubbio è che questo diagramma storico dello sviluppo della civiltà poggi sulla tesi-convinzione del socialismo come sbocco inevitabile della dialettica storica:</w:t>
      </w:r>
    </w:p>
    <w:p w:rsidR="006A64B5" w:rsidRPr="006A64B5" w:rsidRDefault="006A64B5" w:rsidP="006A64B5">
      <w:pPr>
        <w:ind w:left="0"/>
        <w:rPr>
          <w:lang w:val="it-IT"/>
        </w:rPr>
      </w:pPr>
      <w:r w:rsidRPr="006A64B5">
        <w:rPr>
          <w:lang w:val="it-IT"/>
        </w:rPr>
        <w:t>"Il comunismo è per noi uno stato di cose che debba essere instaurato, un ideale al quale la realtà dovrà conformarsi. Chiamiamo comunismo il movimento reale che abolisce lo stato di cose presenti".</w:t>
      </w:r>
    </w:p>
    <w:p w:rsidR="006A64B5" w:rsidRPr="006A64B5" w:rsidRDefault="006A64B5" w:rsidP="006A64B5">
      <w:pPr>
        <w:ind w:left="0"/>
        <w:rPr>
          <w:lang w:val="it-IT"/>
        </w:rPr>
      </w:pPr>
      <w:r w:rsidRPr="006A64B5">
        <w:rPr>
          <w:lang w:val="it-IT"/>
        </w:rPr>
        <w:t>Il carattere "dialettico" del materialismo storico di Marx ed il suo persistente legame con Hegel risulta dunque evidente.</w:t>
      </w:r>
    </w:p>
    <w:p w:rsidR="006A64B5" w:rsidRPr="006A64B5" w:rsidRDefault="006A64B5" w:rsidP="006A64B5">
      <w:pPr>
        <w:ind w:left="0"/>
        <w:rPr>
          <w:lang w:val="it-IT"/>
        </w:rPr>
      </w:pPr>
      <w:r w:rsidRPr="006A64B5">
        <w:rPr>
          <w:lang w:val="it-IT"/>
        </w:rPr>
        <w:t>Infatti anche per Marx, come per Hegel, la storia si configura come una totalità processuale dominata dalla forza della contraddizione e mettente capo ad un "risultato finale". Però con questa notevole differenza di contenuto: che Marx ritiene di aver fatto camminare la dialettica di Hegel "sui piedi", anziché sulla "testa": 1) in quanto il soggetto della dialettica storica non è più lo Spirito, ma la struttura economica e le classi; 2) in quanto la "dialetticità" del processo storico è concepita come empiricamente e scientificamente osservabile nei fatti stessi; 3) in quanto le opposizioni che muovono la storia non sono astratte e generiche, bensì concrete e determinate.</w:t>
      </w:r>
    </w:p>
    <w:p w:rsidR="006A64B5" w:rsidRPr="006A64B5" w:rsidRDefault="006A64B5" w:rsidP="006A64B5">
      <w:pPr>
        <w:ind w:left="0"/>
        <w:rPr>
          <w:b/>
          <w:bCs/>
          <w:lang w:val="it-IT"/>
        </w:rPr>
      </w:pPr>
      <w:r w:rsidRPr="006A64B5">
        <w:rPr>
          <w:b/>
          <w:bCs/>
          <w:lang w:val="it-IT"/>
        </w:rPr>
        <w:t>Geografia astronomica: L’evoluzione delle stelle</w:t>
      </w:r>
    </w:p>
    <w:p w:rsidR="006A64B5" w:rsidRPr="006A64B5" w:rsidRDefault="006A64B5" w:rsidP="006A64B5">
      <w:pPr>
        <w:ind w:left="0"/>
        <w:rPr>
          <w:b/>
          <w:lang w:val="it-IT"/>
        </w:rPr>
      </w:pPr>
    </w:p>
    <w:p w:rsidR="006A64B5" w:rsidRPr="006A64B5" w:rsidRDefault="006A64B5" w:rsidP="006A64B5">
      <w:pPr>
        <w:ind w:left="0"/>
        <w:rPr>
          <w:b/>
          <w:lang w:val="it-IT"/>
        </w:rPr>
      </w:pPr>
      <w:r w:rsidRPr="006A64B5">
        <w:rPr>
          <w:b/>
          <w:lang w:val="it-IT"/>
        </w:rPr>
        <w:t>Tappe fondamentali dell'evoluzione di una stella: il diagramma H-R</w:t>
      </w:r>
    </w:p>
    <w:p w:rsidR="006A64B5" w:rsidRPr="006A64B5" w:rsidRDefault="006A64B5" w:rsidP="006A64B5">
      <w:pPr>
        <w:ind w:left="0"/>
        <w:rPr>
          <w:lang w:val="it-IT"/>
        </w:rPr>
      </w:pPr>
    </w:p>
    <w:p w:rsidR="006A64B5" w:rsidRPr="006A64B5" w:rsidRDefault="006A64B5" w:rsidP="006A64B5">
      <w:pPr>
        <w:ind w:left="0"/>
        <w:rPr>
          <w:lang w:val="it-IT"/>
        </w:rPr>
      </w:pPr>
      <w:r w:rsidRPr="006A64B5">
        <w:rPr>
          <w:lang w:val="it-IT"/>
        </w:rPr>
        <w:t xml:space="preserve"> Tutte le stelle producono energia con la loro fornace, in cui avvengono reazioni nucleari che seguono il ciclo protone- protone. Vi sono stelle azzurre, più luminose e calde del Sole, che trasformano la loro materia in energia con un ritmo molto più rapido di quello della nostra stella; altre rosse, quindi, meno calde, consumano molto più lentamente il loro "combustibile nucleare". Evidentemente anche le stelle hanno una loro evoluzione, tanto più che si sa ormai per certo che anche oggi nuove stelle nascono da nubi cosmiche di gas e polvere. Le principali tappe nella vita delle stelle sono state ricostruite dagli astronomi Hertsprung e Russel, che indipendentemente l'uno dall'altro hanno ideato un </w:t>
      </w:r>
      <w:r w:rsidRPr="006A64B5">
        <w:rPr>
          <w:lang w:val="it-IT"/>
        </w:rPr>
        <w:lastRenderedPageBreak/>
        <w:t xml:space="preserve">diagramma (diagramma H-R) in cui si possono collocare  le varie stelle, ponendo in ascissa la loro temperatura (da cui dipende il loro colore e la loro classe spettrale) e in ordinata la luminosità (magnitudine assoluta). Nel diagramma H-R le stelle non si distribuiscono a caso, ma in grandissima parte si raccolgono lungo una fascia, che attraversa diagonalmente il diagramma, chiamata sequenza principale. In tale sequenza le stelle risultano disposte secondo un ordine regolare, da quelle blu, più calde e con massa maggiore (50 volte quella del Sole) fino a quelle rosse, più fredde e di massa minore (1/10 di quella del Sole).  </w:t>
      </w:r>
    </w:p>
    <w:p w:rsidR="006A64B5" w:rsidRPr="006A64B5" w:rsidRDefault="006A64B5" w:rsidP="006A64B5">
      <w:pPr>
        <w:ind w:left="0"/>
        <w:rPr>
          <w:lang w:val="it-IT"/>
        </w:rPr>
      </w:pPr>
      <w:r w:rsidRPr="006A64B5">
        <w:rPr>
          <w:lang w:val="it-IT"/>
        </w:rPr>
        <w:t>Il Sole vi compare in posizione intermedia, come una stella gialla. Al di fuori della sequenza principale, nella parte in alto e a destra del diagramma, compaiono stelle giganti rosse: hanno la stessa temperatura superficiale, e quindi lo steso colore, di stelle della sequenza principale, ma rispetto a queste sono molto più luminose, per cui devono avere una superficie radiante, cioè che emette energia luminosa, molta più estesa. Alcune sono così grandi da essere dette supergiganti (con un diametro fino a 800 volte quello del Sole). Un altro gruppo di stelle esterno alla sequenza principale occupa la parte in basso e verso sinistra del diagramma: tali stelle hanno lo stesso colore di quelle della sequenza principale, ma sono molto meno luminose, per cui devono essere molto più piccole e vengono dette nane bianche (anche se non sono soltanto di questo colore).</w:t>
      </w:r>
    </w:p>
    <w:p w:rsidR="006A64B5" w:rsidRPr="006A64B5" w:rsidRDefault="006A64B5" w:rsidP="006A64B5">
      <w:pPr>
        <w:ind w:left="0"/>
        <w:rPr>
          <w:lang w:val="it-IT"/>
        </w:rPr>
      </w:pPr>
    </w:p>
    <w:p w:rsidR="006A64B5" w:rsidRPr="006A64B5" w:rsidRDefault="006A64B5" w:rsidP="006A64B5">
      <w:pPr>
        <w:ind w:left="0"/>
        <w:rPr>
          <w:lang w:val="it-IT"/>
        </w:rPr>
      </w:pPr>
    </w:p>
    <w:p w:rsidR="006A64B5" w:rsidRPr="006A64B5" w:rsidRDefault="006A64B5" w:rsidP="006A64B5">
      <w:pPr>
        <w:ind w:left="0"/>
        <w:rPr>
          <w:lang w:val="it-IT"/>
        </w:rPr>
      </w:pPr>
      <w:r w:rsidRPr="006A64B5">
        <w:rPr>
          <w:lang w:val="it-IT"/>
        </w:rPr>
        <w:drawing>
          <wp:inline distT="0" distB="0" distL="0" distR="0">
            <wp:extent cx="3048000" cy="3048000"/>
            <wp:effectExtent l="133350" t="76200" r="95250" b="76200"/>
            <wp:docPr id="2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048000" cy="30480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6A64B5" w:rsidRPr="006A64B5" w:rsidRDefault="006A64B5" w:rsidP="006A64B5">
      <w:pPr>
        <w:ind w:left="0"/>
        <w:rPr>
          <w:lang w:val="it-IT"/>
        </w:rPr>
      </w:pPr>
    </w:p>
    <w:p w:rsidR="006A64B5" w:rsidRPr="006A64B5" w:rsidRDefault="006A64B5" w:rsidP="006A64B5">
      <w:pPr>
        <w:ind w:left="0"/>
        <w:rPr>
          <w:lang w:val="it-IT"/>
        </w:rPr>
      </w:pPr>
    </w:p>
    <w:p w:rsidR="006A64B5" w:rsidRPr="006A64B5" w:rsidRDefault="006A64B5" w:rsidP="006A64B5">
      <w:pPr>
        <w:ind w:left="0"/>
        <w:rPr>
          <w:lang w:val="it-IT"/>
        </w:rPr>
      </w:pPr>
    </w:p>
    <w:p w:rsidR="006A64B5" w:rsidRPr="006A64B5" w:rsidRDefault="006A64B5" w:rsidP="006A64B5">
      <w:pPr>
        <w:ind w:left="0"/>
        <w:rPr>
          <w:b/>
          <w:bCs/>
          <w:lang w:val="it-IT"/>
        </w:rPr>
      </w:pPr>
      <w:r w:rsidRPr="006A64B5">
        <w:rPr>
          <w:b/>
          <w:bCs/>
          <w:lang w:val="it-IT"/>
        </w:rPr>
        <w:t>Italiano: Giovanni Verga e Giacomo Leopardi</w:t>
      </w:r>
    </w:p>
    <w:p w:rsidR="006A64B5" w:rsidRPr="006A64B5" w:rsidRDefault="006A64B5" w:rsidP="006A64B5">
      <w:pPr>
        <w:ind w:left="0"/>
        <w:rPr>
          <w:lang w:val="it-IT"/>
        </w:rPr>
      </w:pPr>
    </w:p>
    <w:p w:rsidR="006A64B5" w:rsidRPr="006A64B5" w:rsidRDefault="006A64B5" w:rsidP="006A64B5">
      <w:pPr>
        <w:ind w:left="0"/>
        <w:rPr>
          <w:b/>
          <w:lang w:val="it-IT"/>
        </w:rPr>
      </w:pPr>
      <w:r w:rsidRPr="006A64B5">
        <w:rPr>
          <w:b/>
          <w:lang w:val="it-IT"/>
        </w:rPr>
        <w:t>Verga: "Il cammino fatale" dell'umanità verso il progresso</w:t>
      </w:r>
    </w:p>
    <w:p w:rsidR="006A64B5" w:rsidRPr="006A64B5" w:rsidRDefault="006A64B5" w:rsidP="006A64B5">
      <w:pPr>
        <w:ind w:left="0"/>
        <w:rPr>
          <w:lang w:val="it-IT"/>
        </w:rPr>
      </w:pPr>
    </w:p>
    <w:p w:rsidR="006A64B5" w:rsidRPr="006A64B5" w:rsidRDefault="006A64B5" w:rsidP="006A64B5">
      <w:pPr>
        <w:ind w:left="0"/>
        <w:rPr>
          <w:lang w:val="it-IT"/>
        </w:rPr>
      </w:pPr>
      <w:r w:rsidRPr="006A64B5">
        <w:rPr>
          <w:lang w:val="it-IT"/>
        </w:rPr>
        <w:t xml:space="preserve"> Alla base del pensiero di Verga c'è la concezione secondo la quale gli uomini sono sottoposti ad un destino impietoso e crudele, che li condanna non solo all'infelicità e al dolore, ma anche ad una condizione di immobilismo nell'ambiente </w:t>
      </w:r>
      <w:r w:rsidRPr="006A64B5">
        <w:rPr>
          <w:lang w:val="it-IT"/>
        </w:rPr>
        <w:lastRenderedPageBreak/>
        <w:t>familiare, sociale ed economico in cui sono trovati nascendo. Chi cerca di uscire dalla condizione in cui il destino lo ha posto, non trova la felicità sognata, anzi va immancabilmente incontro a sofferenze maggiori, come succede a 'Ntoni Malavoglia e a Mastro don Gesualdo.</w:t>
      </w:r>
    </w:p>
    <w:p w:rsidR="006A64B5" w:rsidRPr="006A64B5" w:rsidRDefault="006A64B5" w:rsidP="006A64B5">
      <w:pPr>
        <w:ind w:left="0"/>
        <w:rPr>
          <w:lang w:val="it-IT"/>
        </w:rPr>
      </w:pPr>
      <w:r w:rsidRPr="006A64B5">
        <w:rPr>
          <w:lang w:val="it-IT"/>
        </w:rPr>
        <w:t xml:space="preserve"> Quindi all'uomo non rimane che una vita immobile e rassegnata come lo stesso Verga sottolinea con l' "ideale dell'ostrica" secondo il quale al gente è abituata come l'ostrica che vive fino a quando è attaccata allo scoglio e quando si stacca il mare come un pesce vorace la ingoia.</w:t>
      </w:r>
    </w:p>
    <w:p w:rsidR="006A64B5" w:rsidRPr="006A64B5" w:rsidRDefault="006A64B5" w:rsidP="006A64B5">
      <w:pPr>
        <w:ind w:left="0"/>
        <w:rPr>
          <w:lang w:val="it-IT"/>
        </w:rPr>
      </w:pPr>
      <w:r w:rsidRPr="006A64B5">
        <w:rPr>
          <w:lang w:val="it-IT"/>
        </w:rPr>
        <w:t>Nella prefazione ai "Malavoglia", lo scrittore siciliano mette in evidenza ancor più la condizione dolorosa e tragica della vita:</w:t>
      </w:r>
    </w:p>
    <w:p w:rsidR="006A64B5" w:rsidRPr="006A64B5" w:rsidRDefault="006A64B5" w:rsidP="006A64B5">
      <w:pPr>
        <w:ind w:left="0"/>
        <w:rPr>
          <w:lang w:val="it-IT"/>
        </w:rPr>
      </w:pPr>
      <w:r w:rsidRPr="006A64B5">
        <w:rPr>
          <w:lang w:val="it-IT"/>
        </w:rPr>
        <w:t xml:space="preserve">La nostra vita ha quindi, in questa stessa corsa del progresso universale degli uomini, la necessaria e fatale legge del dolore e della sofferenza, che si rivela appunto quando qualcuno tende ad uscire dalla fiumana immensa, in cui la vita lo aveva inchiodato. Uscire dalla fiumana immensa è la ribellione alla vita, e la stessa vita ricaccerà nell'ignoto e nel pentimento coloro che tenteranno il progresso individuale. Un esempio è dato dal giovane 'Ntoni che per aver rifiutato le regole della vita paesana è costretto a fare il contrabbando finendo in galera e rimanendo per sempre escluso dalla casa del nespolo o da Mastro don Gesualdo che per ascendere al mondo borghese accetta un matrimonio disonorante. </w:t>
      </w:r>
    </w:p>
    <w:p w:rsidR="006A64B5" w:rsidRPr="006A64B5" w:rsidRDefault="006A64B5" w:rsidP="006A64B5">
      <w:pPr>
        <w:ind w:left="0"/>
        <w:rPr>
          <w:lang w:val="it-IT"/>
        </w:rPr>
      </w:pPr>
      <w:r w:rsidRPr="006A64B5">
        <w:rPr>
          <w:lang w:val="it-IT"/>
        </w:rPr>
        <w:t xml:space="preserve">L'arte narrativa del Verga consiste appunto nel cogliere questa legge eterna del progresso universale della vita e la lotta individuale di alcuni che si ribellano ad essa. E' indubbiamente questa una concezione pessimistica, ma niente affatto provinciale, perché gli episodi del suo piccolo paese siciliano sono uno degli infiniti aspetti del grandioso vivere e soffrire di tutta l'umanità; e sono narrati con l'atteggiamento oggettivo di chi tiene sempre l'occhio rivolto a tutta l'umanità. </w:t>
      </w:r>
    </w:p>
    <w:p w:rsidR="006A64B5" w:rsidRPr="006A64B5" w:rsidRDefault="006A64B5" w:rsidP="006A64B5">
      <w:pPr>
        <w:ind w:left="0"/>
        <w:rPr>
          <w:lang w:val="it-IT"/>
        </w:rPr>
      </w:pPr>
      <w:r w:rsidRPr="006A64B5">
        <w:rPr>
          <w:lang w:val="it-IT"/>
        </w:rPr>
        <w:t xml:space="preserve"> Comunque è evidente che la molla del progresso e spiegata materialisticamente secondo i criteri del determinismo naturalistico. L'evoluzione della specie umana si realizza attraverso la lotta della selezione naturale, secondo gli insegnamenti di Darwin e di Spencer. Quindi dalla lezione del positivismo deriva la massima su cui Verga fa numerose volte leva: "Gli uomini sono fatti come le dita della mano: il dito grosso deve fare il dito grosso, e il dito piccolo deve fare il dito piccolo". Anche se chi vince è il più forte e il più spietato, ma non necessariamente il più giusto.</w:t>
      </w:r>
    </w:p>
    <w:p w:rsidR="006A64B5" w:rsidRPr="006A64B5" w:rsidRDefault="006A64B5" w:rsidP="006A64B5">
      <w:pPr>
        <w:ind w:left="0"/>
        <w:rPr>
          <w:lang w:val="it-IT"/>
        </w:rPr>
      </w:pPr>
    </w:p>
    <w:p w:rsidR="006A64B5" w:rsidRPr="006A64B5" w:rsidRDefault="006A64B5" w:rsidP="006A64B5">
      <w:pPr>
        <w:ind w:left="0"/>
        <w:rPr>
          <w:b/>
          <w:lang w:val="it-IT"/>
        </w:rPr>
      </w:pPr>
      <w:r w:rsidRPr="006A64B5">
        <w:rPr>
          <w:b/>
          <w:lang w:val="it-IT"/>
        </w:rPr>
        <w:t>Leopardi: “La storia non è progresso”</w:t>
      </w:r>
    </w:p>
    <w:p w:rsidR="006A64B5" w:rsidRPr="006A64B5" w:rsidRDefault="006A64B5" w:rsidP="006A64B5">
      <w:pPr>
        <w:ind w:left="0"/>
        <w:rPr>
          <w:b/>
          <w:lang w:val="it-IT"/>
        </w:rPr>
      </w:pPr>
    </w:p>
    <w:p w:rsidR="006A64B5" w:rsidRPr="006A64B5" w:rsidRDefault="006A64B5" w:rsidP="006A64B5">
      <w:pPr>
        <w:ind w:left="0"/>
        <w:rPr>
          <w:lang w:val="it-IT"/>
        </w:rPr>
      </w:pPr>
      <w:r w:rsidRPr="006A64B5">
        <w:rPr>
          <w:lang w:val="it-IT"/>
        </w:rPr>
        <w:t xml:space="preserve">Leopardi, allargando la sua meditazione e oltrepassando la prima fase della sua ideologia secondo la quale la natura ha donato agli altri la felicità ed invece è stata avara con lui, si rende conto che questa felicità degli altri è solo apparente, perché la vita umana non ha uno scopo, un ideale degno per il quale valga la pena di lottare; tutto è falso: la religione, la virtù, l'amore, la patria, la gloria, perché tutti gli uomini sono condannati all'infelicità.  </w:t>
      </w:r>
    </w:p>
    <w:p w:rsidR="006A64B5" w:rsidRPr="006A64B5" w:rsidRDefault="006A64B5" w:rsidP="006A64B5">
      <w:pPr>
        <w:ind w:left="0"/>
        <w:rPr>
          <w:lang w:val="it-IT"/>
        </w:rPr>
      </w:pPr>
      <w:r w:rsidRPr="006A64B5">
        <w:rPr>
          <w:lang w:val="it-IT"/>
        </w:rPr>
        <w:t xml:space="preserve"> Indagando sulla causa dell'infelicità umana, Leopardi segue la spiegazione di Rousseau, e afferma che gli uomini furono felici soltanto nell'età primitiva, quando vivevano allo stato di natura; ma poi essi vollero uscire da questa beata ignoranza e innocenza istintiva e, servendosi della ragione, si misero alla ricerca del vero.</w:t>
      </w:r>
    </w:p>
    <w:p w:rsidR="006A64B5" w:rsidRPr="006A64B5" w:rsidRDefault="006A64B5" w:rsidP="006A64B5">
      <w:pPr>
        <w:ind w:left="0"/>
        <w:rPr>
          <w:lang w:val="it-IT"/>
        </w:rPr>
      </w:pPr>
      <w:r w:rsidRPr="006A64B5">
        <w:rPr>
          <w:lang w:val="it-IT"/>
        </w:rPr>
        <w:t xml:space="preserve"> Le scoperte della ragione furono catastrofiche: essa infatti rivelò la vanità delle illusioni che la natura, come una madre benigna e pia, aveva ispirato agli uomini; scoprì le leggi meccaniche che regolano la vita dell'universo, scoprì il male, il dolore, l'infelicità, l'angoscia esistenziale. La storia degli uomini, quindi, dice il Leopardi, non è progresso, ma decadenza da uno stato di inconscia felicità naturale ad uno stato di consapevole dolore, messo in luce dalla ragione.</w:t>
      </w:r>
    </w:p>
    <w:p w:rsidR="006A64B5" w:rsidRPr="006A64B5" w:rsidRDefault="006A64B5" w:rsidP="006A64B5">
      <w:pPr>
        <w:ind w:left="0"/>
        <w:rPr>
          <w:lang w:val="it-IT"/>
        </w:rPr>
      </w:pPr>
      <w:r w:rsidRPr="006A64B5">
        <w:rPr>
          <w:lang w:val="it-IT"/>
        </w:rPr>
        <w:t xml:space="preserve">Ciò che è avvenuto nella storia dell'umanità si ripete immancabilmente nella storia di ciascun individuo. Dall'età dell'inconscia felicità, quale è quella dell'infanzia, dell'adolescenza e della giovinezza, allorché tutto sorride intorno e il </w:t>
      </w:r>
      <w:r w:rsidRPr="006A64B5">
        <w:rPr>
          <w:lang w:val="it-IT"/>
        </w:rPr>
        <w:lastRenderedPageBreak/>
        <w:t xml:space="preserve">mondo è pieno di incanto e di promesse, si passa all'età della ragione, all'età dell'arido vero, del dolore consapevole e irrimediabile. </w:t>
      </w:r>
    </w:p>
    <w:p w:rsidR="006A64B5" w:rsidRPr="006A64B5" w:rsidRDefault="006A64B5" w:rsidP="006A64B5">
      <w:pPr>
        <w:ind w:left="0"/>
        <w:rPr>
          <w:lang w:val="it-IT"/>
        </w:rPr>
      </w:pPr>
      <w:r w:rsidRPr="006A64B5">
        <w:rPr>
          <w:lang w:val="it-IT"/>
        </w:rPr>
        <w:t>Questo secondo aspetto del pessimismo leopardiano è detto pessimismo storico o progressivo, perché scoperto progressivamente nel corso della storia.</w:t>
      </w:r>
    </w:p>
    <w:p w:rsidR="006A64B5" w:rsidRPr="006A64B5" w:rsidRDefault="006A64B5" w:rsidP="006A64B5">
      <w:pPr>
        <w:ind w:left="0"/>
        <w:rPr>
          <w:lang w:val="it-IT"/>
        </w:rPr>
      </w:pPr>
      <w:r w:rsidRPr="006A64B5">
        <w:rPr>
          <w:lang w:val="it-IT"/>
        </w:rPr>
        <w:t>La ragione è colpevole della nostra infelicità, in contrasto con la natura, madre provvida, benigna e pia, che cerca di coprire col velo dei sogni, delle fantasie e delle illusioni, le tristi verità del nostro essere.</w:t>
      </w:r>
    </w:p>
    <w:p w:rsidR="006A64B5" w:rsidRPr="006A64B5" w:rsidRDefault="006A64B5" w:rsidP="006A64B5">
      <w:pPr>
        <w:ind w:left="0"/>
        <w:rPr>
          <w:b/>
          <w:bCs/>
          <w:lang w:val="it-IT"/>
        </w:rPr>
      </w:pPr>
      <w:r w:rsidRPr="006A64B5">
        <w:rPr>
          <w:b/>
          <w:bCs/>
          <w:lang w:val="it-IT"/>
        </w:rPr>
        <w:t>Latino: Lucrezio, Epicureismo.</w:t>
      </w:r>
    </w:p>
    <w:p w:rsidR="006A64B5" w:rsidRPr="006A64B5" w:rsidRDefault="006A64B5" w:rsidP="006A64B5">
      <w:pPr>
        <w:ind w:left="0"/>
        <w:rPr>
          <w:lang w:val="it-IT"/>
        </w:rPr>
      </w:pPr>
    </w:p>
    <w:p w:rsidR="006A64B5" w:rsidRPr="006A64B5" w:rsidRDefault="006A64B5" w:rsidP="006A64B5">
      <w:pPr>
        <w:ind w:left="0"/>
        <w:rPr>
          <w:b/>
          <w:lang w:val="it-IT"/>
        </w:rPr>
      </w:pPr>
      <w:r w:rsidRPr="006A64B5">
        <w:rPr>
          <w:b/>
          <w:lang w:val="it-IT"/>
        </w:rPr>
        <w:t>Lucrezio: Progresso tecnico e decadenza morale</w:t>
      </w:r>
    </w:p>
    <w:p w:rsidR="006A64B5" w:rsidRPr="006A64B5" w:rsidRDefault="006A64B5" w:rsidP="006A64B5">
      <w:pPr>
        <w:ind w:left="0"/>
        <w:rPr>
          <w:lang w:val="it-IT"/>
        </w:rPr>
      </w:pPr>
    </w:p>
    <w:p w:rsidR="006A64B5" w:rsidRPr="006A64B5" w:rsidRDefault="006A64B5" w:rsidP="006A64B5">
      <w:pPr>
        <w:ind w:left="0"/>
        <w:rPr>
          <w:lang w:val="it-IT"/>
        </w:rPr>
      </w:pPr>
      <w:r w:rsidRPr="006A64B5">
        <w:rPr>
          <w:lang w:val="it-IT"/>
        </w:rPr>
        <w:t>La posizione che Lucrezio assume di fronte al progresso è davvero singolare: egli infatti ricopre sia il ruolo di difensore del progresso, ma nello stesso tempo si ci pone contro basandosi sulle direttive della dottrina epicurea. Egli infatti è vicino al progresso parlandoci di uno sviluppo lento e graduale dell'umanità dalla condizione originaria verso forme più evolute di civiltà: sviluppo realizzato dagli uomini con le loro sole forze, sotto lo stimolo del bisogno e con la guida della ragione, attraverso tentativi e sperimentazioni che li conducono ad escogitare e a perfezionare le tecniche e le arti. Viene escluso dunque ogni intervento da parte degli dei, e da qui si intravede anche il suo pensiero per quanto riguarda la religione. Non vi è quindi nessun rimpianto o nostalgia per la condizione primitiva, e del resto mancano del tutto nella descrizione lucreziana tratti caratteristici dell'età dell'oro come la piena armonia con una natura amica e la pace fra le varie specie animali.</w:t>
      </w:r>
    </w:p>
    <w:p w:rsidR="006A64B5" w:rsidRPr="006A64B5" w:rsidRDefault="006A64B5" w:rsidP="006A64B5">
      <w:pPr>
        <w:ind w:left="0"/>
        <w:rPr>
          <w:lang w:val="it-IT"/>
        </w:rPr>
      </w:pPr>
      <w:r w:rsidRPr="006A64B5">
        <w:rPr>
          <w:lang w:val="it-IT"/>
        </w:rPr>
        <w:t>Quindi si intravede la piena fiducia nel progresso visto come la via di uscita da qualla condizione di disagio dell’età primitiva.</w:t>
      </w:r>
    </w:p>
    <w:p w:rsidR="006A64B5" w:rsidRPr="006A64B5" w:rsidRDefault="006A64B5" w:rsidP="006A64B5">
      <w:pPr>
        <w:ind w:left="0"/>
        <w:rPr>
          <w:lang w:val="it-IT"/>
        </w:rPr>
      </w:pPr>
      <w:r w:rsidRPr="006A64B5">
        <w:rPr>
          <w:lang w:val="it-IT"/>
        </w:rPr>
        <w:t>Non sarebbe corretto però neppure considerare Lucrezio un entusiastico difensore del progresso come abbiamo gia detto.</w:t>
      </w:r>
    </w:p>
    <w:p w:rsidR="006A64B5" w:rsidRPr="006A64B5" w:rsidRDefault="006A64B5" w:rsidP="006A64B5">
      <w:pPr>
        <w:ind w:left="0"/>
        <w:rPr>
          <w:lang w:val="it-IT"/>
        </w:rPr>
      </w:pPr>
      <w:r w:rsidRPr="006A64B5">
        <w:rPr>
          <w:lang w:val="it-IT"/>
        </w:rPr>
        <w:t>Egli infatti  avvicinandosi alla dottrina epicurea ritiene che il progresso non è illimitato: il nostro mondo compiuto il suo ciclo è destinato a finire. Dunque il progresso è soltanto illusorio, perché la stragrande maggioranza degli uomini continua ad essere tormentata da vane e stolte paure, fonti di turbamento e di continua infelicità. Il poeta finisce quindi col dare un giudizio sostanzialmente negativo sulla storia dell'umanità, non per un suo innato e invincibile pessimismo, ma perché si pone da un punto di vista rigorosamente etico, e ritiene che l'unico vero progresso sia il progresso morale.</w:t>
      </w:r>
      <w:r w:rsidRPr="006A64B5">
        <w:rPr>
          <w:b/>
          <w:lang w:val="it-IT"/>
        </w:rPr>
        <w:t xml:space="preserve"> </w:t>
      </w:r>
      <w:r w:rsidRPr="006A64B5">
        <w:rPr>
          <w:lang w:val="it-IT"/>
        </w:rPr>
        <w:t>Del resto la dottrina epicurea non si prestava affatto a fondare una teoria progressista: se il sommo bene è assicurato dal semplice soddisfacimento dei bisogni elementari, l'evoluzione delle tecniche è superflua ai fini della felicità. Fine della vita era il piacere; ma se il piacere sommo era quello procurato dall'assenza di dolore, la ricerca di nuovi piaceri poteva solo turbare la felicità, non accrescerla: l'umanità semplice era più facilmente felice di quella progredita".</w:t>
      </w:r>
    </w:p>
    <w:p w:rsidR="006A64B5" w:rsidRPr="006A64B5" w:rsidRDefault="006A64B5" w:rsidP="006A64B5">
      <w:pPr>
        <w:ind w:left="0"/>
        <w:rPr>
          <w:lang w:val="it-IT"/>
        </w:rPr>
      </w:pPr>
    </w:p>
    <w:p w:rsidR="006A64B5" w:rsidRPr="006A64B5" w:rsidRDefault="006A64B5" w:rsidP="006A64B5">
      <w:pPr>
        <w:ind w:left="0"/>
        <w:rPr>
          <w:b/>
          <w:lang w:val="it-IT"/>
        </w:rPr>
      </w:pPr>
    </w:p>
    <w:p w:rsidR="006A64B5" w:rsidRPr="006A64B5" w:rsidRDefault="006A64B5" w:rsidP="006A64B5">
      <w:pPr>
        <w:ind w:left="0"/>
        <w:rPr>
          <w:b/>
          <w:lang w:val="it-IT"/>
        </w:rPr>
      </w:pPr>
      <w:r w:rsidRPr="006A64B5">
        <w:rPr>
          <w:b/>
          <w:lang w:val="it-IT"/>
        </w:rPr>
        <w:t>Oltre il "vestibolo" della Natura</w:t>
      </w:r>
    </w:p>
    <w:p w:rsidR="006A64B5" w:rsidRPr="006A64B5" w:rsidRDefault="006A64B5" w:rsidP="006A64B5">
      <w:pPr>
        <w:ind w:left="0"/>
        <w:rPr>
          <w:lang w:val="it-IT"/>
        </w:rPr>
      </w:pPr>
    </w:p>
    <w:p w:rsidR="006A64B5" w:rsidRPr="006A64B5" w:rsidRDefault="006A64B5" w:rsidP="006A64B5">
      <w:pPr>
        <w:ind w:left="0"/>
        <w:rPr>
          <w:lang w:val="it-IT"/>
        </w:rPr>
      </w:pPr>
      <w:r w:rsidRPr="006A64B5">
        <w:rPr>
          <w:lang w:val="it-IT"/>
        </w:rPr>
        <w:t xml:space="preserve">Quam multa animalia hoc primum cognovimus saeculo! Multa venientis aevi populus ignota nobis sciet; multa saeculis tunc futuris, cum memoria nostri exoverit, reservantur; pusilla res mundus est, nisi in illo, quod quaerat, omis mundus habeat. </w:t>
      </w:r>
    </w:p>
    <w:p w:rsidR="006A64B5" w:rsidRPr="006A64B5" w:rsidRDefault="006A64B5" w:rsidP="006A64B5">
      <w:pPr>
        <w:ind w:left="0"/>
        <w:rPr>
          <w:lang w:val="it-IT"/>
        </w:rPr>
      </w:pPr>
    </w:p>
    <w:p w:rsidR="006A64B5" w:rsidRPr="006A64B5" w:rsidRDefault="006A64B5" w:rsidP="006A64B5">
      <w:pPr>
        <w:ind w:left="0"/>
        <w:rPr>
          <w:lang w:val="it-IT"/>
        </w:rPr>
      </w:pPr>
      <w:r w:rsidRPr="006A64B5">
        <w:rPr>
          <w:lang w:val="it-IT"/>
        </w:rPr>
        <w:t xml:space="preserve">Quanti animali abbiamo conosciuto per la prima volta in questa età! La generazione dell'età successiva conoscerà molte cose a noi sconosciute; molte cose sono riservate alle generazioni future allorquando (anche) il ricordo di noi si sarà cancellato; piccola cosa sarebbe il mondo se ciascuna generazione non trovasse in esso ciò che ricerca. </w:t>
      </w:r>
    </w:p>
    <w:p w:rsidR="006A64B5" w:rsidRPr="006A64B5" w:rsidRDefault="006A64B5" w:rsidP="006A64B5">
      <w:pPr>
        <w:ind w:left="0"/>
        <w:rPr>
          <w:lang w:val="it-IT"/>
        </w:rPr>
      </w:pPr>
    </w:p>
    <w:p w:rsidR="006A64B5" w:rsidRPr="006A64B5" w:rsidRDefault="006A64B5" w:rsidP="006A64B5">
      <w:pPr>
        <w:ind w:left="0"/>
        <w:rPr>
          <w:b/>
          <w:bCs/>
          <w:lang w:val="it-IT"/>
        </w:rPr>
      </w:pPr>
      <w:r w:rsidRPr="006A64B5">
        <w:rPr>
          <w:b/>
          <w:bCs/>
          <w:lang w:val="it-IT"/>
        </w:rPr>
        <w:t>ARTE</w:t>
      </w:r>
    </w:p>
    <w:p w:rsidR="006A64B5" w:rsidRPr="006A64B5" w:rsidRDefault="006A64B5" w:rsidP="006A64B5">
      <w:pPr>
        <w:ind w:left="0"/>
        <w:rPr>
          <w:b/>
          <w:bCs/>
          <w:lang w:val="it-IT"/>
        </w:rPr>
      </w:pPr>
      <w:r w:rsidRPr="006A64B5">
        <w:rPr>
          <w:b/>
          <w:bCs/>
          <w:lang w:val="it-IT"/>
        </w:rPr>
        <w:t xml:space="preserve"> L’EPOCA DEL RAZIONALISMO – BAUHAUS – LE CORBUSIER</w:t>
      </w:r>
    </w:p>
    <w:p w:rsidR="006A64B5" w:rsidRPr="006A64B5" w:rsidRDefault="006A64B5" w:rsidP="006A64B5">
      <w:pPr>
        <w:ind w:left="0"/>
        <w:rPr>
          <w:lang w:val="it-IT"/>
        </w:rPr>
      </w:pPr>
    </w:p>
    <w:p w:rsidR="006A64B5" w:rsidRPr="006A64B5" w:rsidRDefault="006A64B5" w:rsidP="006A64B5">
      <w:pPr>
        <w:ind w:left="0"/>
        <w:rPr>
          <w:lang w:val="it-IT"/>
        </w:rPr>
      </w:pPr>
      <w:r w:rsidRPr="006A64B5">
        <w:rPr>
          <w:lang w:val="it-IT"/>
        </w:rPr>
        <w:t>Per quanto riguarda l’arte,il più grande sviluppo mai raggiunto,soprattutto nel campo dell’architettura,risale alla cosiddetta epoca del Razionalismo.</w:t>
      </w:r>
    </w:p>
    <w:p w:rsidR="006A64B5" w:rsidRPr="006A64B5" w:rsidRDefault="006A64B5" w:rsidP="006A64B5">
      <w:pPr>
        <w:ind w:left="0"/>
        <w:rPr>
          <w:lang w:val="it-IT"/>
        </w:rPr>
      </w:pPr>
      <w:r w:rsidRPr="006A64B5">
        <w:rPr>
          <w:lang w:val="it-IT"/>
        </w:rPr>
        <w:t>Promotore di questo movimento fu appunto il “Werkbund” tedesco,uno straordinario laboratorio di idee dove una nuova e vivace generazione di architetti e intellettuali si impegna a risanare la storica frattura tra arte, artigianato ed industria. Fra le personalità artistiche che maturano nell’ambito del Werkbund troviamo appunto quella di Bherens.La sua opera “Turbinenfabrik” riassume i principali caratteri di questo progresso che investe l’architettura di questo periodo. Bherens infatti cerca di dare ad un manufatto industriale la solenne imponenza di un tempio. Ed ecco qua uno degli aspetti più importanti di questo progresso quale il matrimonio tra funzione e decorazione. Obiettivo principale era infatti poter dare vita a delle opere o a dei manufatti che non siano solo belli o solo funzionali ,ma dove queste due caratteristiche si mescolano per dare vita ad un opera elegante,raffinata e di grande utilità,come nel caso della “Poltrona Barcellona”,uno dei risultati della Bauhaus,che grazie alla semplicità della esile struttura in acciaio piegato e saldato a croce,che non segue nessuna moda ma solo il gusto del funzionale,è destinata a non invecchiare mai.</w:t>
      </w:r>
    </w:p>
    <w:p w:rsidR="006A64B5" w:rsidRPr="006A64B5" w:rsidRDefault="006A64B5" w:rsidP="006A64B5">
      <w:pPr>
        <w:ind w:left="0"/>
        <w:rPr>
          <w:lang w:val="it-IT"/>
        </w:rPr>
      </w:pPr>
      <w:r w:rsidRPr="006A64B5">
        <w:rPr>
          <w:lang w:val="it-IT"/>
        </w:rPr>
        <w:t>Ma il vero e proprio progresso in architettura si ha con Le Corbusier.Oltre ad essere un operoso progettista egli è anche uno dei primi teorici dell’architettura contemporanea. Nulla meglio delle sue opere può dimostrarci il suo modo di concepire l’architettura. Il massimo esempio di questa sua modernità è la Villa Savoye costruita in Francia nelle prima metà del 900. La struttura si estende su 2 soli piani con pianta quadrata e si regge su degli esili colonnini in cemento armato. Il piano terra è caratterizzato da un ampio portico coperto. Villa Sevoye viene ad essere quindi il miglior prototipo dei 5 punti di una nuova architettura sulla quale si basa l’arte di Le Corbusier.Tali punti sono appunto:</w:t>
      </w:r>
    </w:p>
    <w:p w:rsidR="006A64B5" w:rsidRPr="006A64B5" w:rsidRDefault="006A64B5" w:rsidP="006A64B5">
      <w:pPr>
        <w:ind w:left="0"/>
        <w:rPr>
          <w:lang w:val="it-IT"/>
        </w:rPr>
      </w:pPr>
    </w:p>
    <w:p w:rsidR="006A64B5" w:rsidRPr="006A64B5" w:rsidRDefault="006A64B5" w:rsidP="006A64B5">
      <w:pPr>
        <w:numPr>
          <w:ilvl w:val="0"/>
          <w:numId w:val="14"/>
        </w:numPr>
        <w:rPr>
          <w:lang w:val="it-IT"/>
        </w:rPr>
      </w:pPr>
      <w:r w:rsidRPr="006A64B5">
        <w:rPr>
          <w:lang w:val="it-IT"/>
        </w:rPr>
        <w:t>I pilotis: cioè esili colonnini in calcestruzzo armato e il loro ruolo è quello di isolare l’abitazione dal terreno dando vita ad un ampio porticato</w:t>
      </w:r>
    </w:p>
    <w:p w:rsidR="006A64B5" w:rsidRPr="006A64B5" w:rsidRDefault="006A64B5" w:rsidP="006A64B5">
      <w:pPr>
        <w:numPr>
          <w:ilvl w:val="0"/>
          <w:numId w:val="14"/>
        </w:numPr>
        <w:rPr>
          <w:lang w:val="it-IT"/>
        </w:rPr>
      </w:pPr>
      <w:r w:rsidRPr="006A64B5">
        <w:rPr>
          <w:lang w:val="it-IT"/>
        </w:rPr>
        <w:t>Il tetto giardino:  che è un esempio del progresso tecnologico poiché egli per rendere impermeabile il tetto lo ricopre di sabbia e di lastre di cemento che unite tra di loro formano dei giunti dove la sabbia l’erba e le radici non lasciano filtrare l’acqua</w:t>
      </w:r>
    </w:p>
    <w:p w:rsidR="006A64B5" w:rsidRPr="006A64B5" w:rsidRDefault="006A64B5" w:rsidP="006A64B5">
      <w:pPr>
        <w:numPr>
          <w:ilvl w:val="0"/>
          <w:numId w:val="14"/>
        </w:numPr>
        <w:rPr>
          <w:lang w:val="it-IT"/>
        </w:rPr>
      </w:pPr>
      <w:r w:rsidRPr="006A64B5">
        <w:rPr>
          <w:lang w:val="it-IT"/>
        </w:rPr>
        <w:t>La pianta libera: resa possibile dall’uso dei solai in cemento armato retti da pochi esili pilastri che lasciano la possibilità al progettista di organizzare gli spazi senza seguire quelli sottostanti.</w:t>
      </w:r>
    </w:p>
    <w:p w:rsidR="006A64B5" w:rsidRPr="006A64B5" w:rsidRDefault="006A64B5" w:rsidP="006A64B5">
      <w:pPr>
        <w:numPr>
          <w:ilvl w:val="0"/>
          <w:numId w:val="14"/>
        </w:numPr>
        <w:rPr>
          <w:lang w:val="it-IT"/>
        </w:rPr>
      </w:pPr>
      <w:r w:rsidRPr="006A64B5">
        <w:rPr>
          <w:lang w:val="it-IT"/>
        </w:rPr>
        <w:t>La finestra a nastro: rivoluziona l’aspetto delle moderne facciate e consente una maggiore penetrazione di luce e una più ifdonea corrispondenza tra funzione interna e forma esterna.</w:t>
      </w:r>
    </w:p>
    <w:p w:rsidR="006A64B5" w:rsidRPr="006A64B5" w:rsidRDefault="006A64B5" w:rsidP="006A64B5">
      <w:pPr>
        <w:numPr>
          <w:ilvl w:val="0"/>
          <w:numId w:val="14"/>
        </w:numPr>
        <w:rPr>
          <w:lang w:val="it-IT"/>
        </w:rPr>
      </w:pPr>
      <w:r w:rsidRPr="006A64B5">
        <w:rPr>
          <w:lang w:val="it-IT"/>
        </w:rPr>
        <w:t>La facciata libera: possibile ancora una volta dall’utilizzo di solai e pilastri in cemento armato.Infatti i pilastri posti arretrati permettono una distribuzione delle mura più libera.</w:t>
      </w:r>
    </w:p>
    <w:p w:rsidR="006A64B5" w:rsidRPr="006A64B5" w:rsidRDefault="006A64B5" w:rsidP="006A64B5">
      <w:pPr>
        <w:ind w:left="0"/>
        <w:rPr>
          <w:lang w:val="it-IT"/>
        </w:rPr>
      </w:pPr>
    </w:p>
    <w:p w:rsidR="006A64B5" w:rsidRPr="006A64B5" w:rsidRDefault="006A64B5" w:rsidP="006A64B5">
      <w:pPr>
        <w:ind w:left="0"/>
        <w:rPr>
          <w:b/>
          <w:bCs/>
        </w:rPr>
      </w:pPr>
      <w:r w:rsidRPr="006A64B5">
        <w:rPr>
          <w:b/>
          <w:bCs/>
        </w:rPr>
        <w:t>INGLESE</w:t>
      </w:r>
    </w:p>
    <w:p w:rsidR="006A64B5" w:rsidRPr="006A64B5" w:rsidRDefault="006A64B5" w:rsidP="006A64B5">
      <w:pPr>
        <w:ind w:left="0"/>
        <w:rPr>
          <w:b/>
          <w:bCs/>
        </w:rPr>
      </w:pPr>
      <w:r w:rsidRPr="006A64B5">
        <w:rPr>
          <w:b/>
          <w:bCs/>
        </w:rPr>
        <w:t>WORDSWORTH – DICKENS - LAWRENCE</w:t>
      </w:r>
    </w:p>
    <w:p w:rsidR="006A64B5" w:rsidRPr="006A64B5" w:rsidRDefault="006A64B5" w:rsidP="006A64B5">
      <w:pPr>
        <w:ind w:left="0"/>
        <w:rPr>
          <w:lang w:val="en-GB"/>
        </w:rPr>
      </w:pPr>
    </w:p>
    <w:p w:rsidR="006A64B5" w:rsidRPr="006A64B5" w:rsidRDefault="006A64B5" w:rsidP="006A64B5">
      <w:pPr>
        <w:ind w:left="0"/>
        <w:rPr>
          <w:lang w:val="en-GB"/>
        </w:rPr>
      </w:pPr>
      <w:r w:rsidRPr="006A64B5">
        <w:rPr>
          <w:lang w:val="en-GB"/>
        </w:rPr>
        <w:t>In the English literature we find a lot of poets speaking about the theme of progress. In the romantic age we find William Wordsworth but also in the Victorian age there are any poets that resume the theme of progress as for  example Charles Dickens or Lawrence also.</w:t>
      </w:r>
    </w:p>
    <w:p w:rsidR="006A64B5" w:rsidRPr="006A64B5" w:rsidRDefault="006A64B5" w:rsidP="006A64B5">
      <w:pPr>
        <w:ind w:left="0"/>
        <w:rPr>
          <w:lang w:val="en-GB"/>
        </w:rPr>
      </w:pPr>
      <w:r w:rsidRPr="006A64B5">
        <w:rPr>
          <w:lang w:val="en-GB"/>
        </w:rPr>
        <w:t>The Wordsworth thought about the progress is explain in his work “My heart leaps up”.</w:t>
      </w:r>
    </w:p>
    <w:p w:rsidR="006A64B5" w:rsidRPr="006A64B5" w:rsidRDefault="006A64B5" w:rsidP="006A64B5">
      <w:pPr>
        <w:ind w:left="0"/>
        <w:rPr>
          <w:lang w:val="en-GB"/>
        </w:rPr>
      </w:pPr>
      <w:r w:rsidRPr="006A64B5">
        <w:rPr>
          <w:lang w:val="en-GB"/>
        </w:rPr>
        <w:t>All the work turn around two words: the rainbow and the child. The rainbow represent the hope ,the hope that he has lost with the industrialization and its consequence. A progress , seen negative, that give only sadness. This is also the thought of Lawrence, in fact also he speak about a rainbow, a rainbow that give hope. Both therefore  go away from this progress and find a refuge in the nature, that became an escape from this progress. A beautiful nature, as wanted  the romantic  idea, give  by the rainbow or by the daffodils.</w:t>
      </w:r>
    </w:p>
    <w:p w:rsidR="006A64B5" w:rsidRPr="006A64B5" w:rsidRDefault="006A64B5" w:rsidP="006A64B5">
      <w:pPr>
        <w:ind w:left="0"/>
        <w:rPr>
          <w:lang w:val="en-GB"/>
        </w:rPr>
      </w:pPr>
      <w:r w:rsidRPr="006A64B5">
        <w:rPr>
          <w:lang w:val="en-GB"/>
        </w:rPr>
        <w:t>But for Wordsworth only him self can understand the nature, because he is a poet and the poet is a superior being and has  more sensibility.</w:t>
      </w:r>
    </w:p>
    <w:p w:rsidR="006A64B5" w:rsidRPr="006A64B5" w:rsidRDefault="006A64B5" w:rsidP="006A64B5">
      <w:pPr>
        <w:ind w:left="0"/>
        <w:rPr>
          <w:lang w:val="en-GB"/>
        </w:rPr>
      </w:pPr>
    </w:p>
    <w:p w:rsidR="006A64B5" w:rsidRPr="006A64B5" w:rsidRDefault="006A64B5" w:rsidP="006A64B5">
      <w:pPr>
        <w:ind w:left="0"/>
        <w:rPr>
          <w:lang w:val="en-GB"/>
        </w:rPr>
      </w:pPr>
      <w:r w:rsidRPr="006A64B5">
        <w:rPr>
          <w:lang w:val="en-GB"/>
        </w:rPr>
        <w:t>Before we have made a reference to the Victorian age. In this period there is Dickens that is more sensitive to Wordsworth thought. He in fact see the progress in negative way. He is disgusted by the industrial revolution because this has give only poverty, only the exploitation of children and woman, only a insanity condition.</w:t>
      </w:r>
    </w:p>
    <w:p w:rsidR="006A64B5" w:rsidRPr="006A64B5" w:rsidRDefault="006A64B5" w:rsidP="006A64B5">
      <w:pPr>
        <w:ind w:left="0"/>
        <w:rPr>
          <w:lang w:val="en-GB"/>
        </w:rPr>
      </w:pPr>
      <w:r w:rsidRPr="006A64B5">
        <w:rPr>
          <w:lang w:val="en-GB"/>
        </w:rPr>
        <w:t>Wordsworth wrote “the child is father of the man”  for emphasize the innocence of child. He is father of man because he live the first phase of existence, the phase of innocence.</w:t>
      </w:r>
    </w:p>
    <w:p w:rsidR="006A64B5" w:rsidRPr="006A64B5" w:rsidRDefault="006A64B5" w:rsidP="006A64B5">
      <w:pPr>
        <w:ind w:left="0"/>
        <w:rPr>
          <w:lang w:val="en-GB"/>
        </w:rPr>
      </w:pPr>
      <w:r w:rsidRPr="006A64B5">
        <w:rPr>
          <w:lang w:val="en-GB"/>
        </w:rPr>
        <w:t xml:space="preserve">The most difference between the two poets is that Dickens don’t try to resolve the problem with his participation. His works are only a sort of denounce. </w:t>
      </w:r>
    </w:p>
    <w:p w:rsidR="006A64B5" w:rsidRPr="006A64B5" w:rsidRDefault="006A64B5" w:rsidP="006A64B5">
      <w:pPr>
        <w:ind w:left="0"/>
        <w:rPr>
          <w:lang w:val="en-GB"/>
        </w:rPr>
      </w:pPr>
    </w:p>
    <w:tbl>
      <w:tblPr>
        <w:tblW w:w="9015" w:type="dxa"/>
        <w:jc w:val="center"/>
        <w:tblCellSpacing w:w="15" w:type="dxa"/>
        <w:shd w:val="clear" w:color="auto" w:fill="FFFFFF"/>
        <w:tblCellMar>
          <w:top w:w="30" w:type="dxa"/>
          <w:left w:w="30" w:type="dxa"/>
          <w:bottom w:w="30" w:type="dxa"/>
          <w:right w:w="30" w:type="dxa"/>
        </w:tblCellMar>
        <w:tblLook w:val="04A0"/>
      </w:tblPr>
      <w:tblGrid>
        <w:gridCol w:w="9015"/>
      </w:tblGrid>
      <w:tr w:rsidR="006A64B5" w:rsidRPr="006A64B5" w:rsidTr="00C460BB">
        <w:trPr>
          <w:tblCellSpacing w:w="15" w:type="dxa"/>
          <w:jc w:val="center"/>
        </w:trPr>
        <w:tc>
          <w:tcPr>
            <w:tcW w:w="0" w:type="auto"/>
            <w:shd w:val="clear" w:color="auto" w:fill="FFFFFF"/>
            <w:vAlign w:val="center"/>
            <w:hideMark/>
          </w:tcPr>
          <w:p w:rsidR="006A64B5" w:rsidRPr="006A64B5" w:rsidRDefault="006A64B5" w:rsidP="006A64B5">
            <w:pPr>
              <w:ind w:left="0"/>
              <w:jc w:val="center"/>
            </w:pPr>
            <w:r w:rsidRPr="006A64B5">
              <w:rPr>
                <w:b/>
                <w:bCs/>
              </w:rPr>
              <w:t>"My  heart  leaps  up  when  I  behold"</w:t>
            </w:r>
          </w:p>
        </w:tc>
      </w:tr>
      <w:tr w:rsidR="006A64B5" w:rsidRPr="006A64B5" w:rsidTr="00C460BB">
        <w:trPr>
          <w:tblCellSpacing w:w="15" w:type="dxa"/>
          <w:jc w:val="center"/>
        </w:trPr>
        <w:tc>
          <w:tcPr>
            <w:tcW w:w="0" w:type="auto"/>
            <w:shd w:val="clear" w:color="auto" w:fill="FFFFFF"/>
            <w:vAlign w:val="center"/>
            <w:hideMark/>
          </w:tcPr>
          <w:p w:rsidR="006A64B5" w:rsidRPr="006A64B5" w:rsidRDefault="006A64B5" w:rsidP="006A64B5">
            <w:pPr>
              <w:ind w:left="0"/>
            </w:pPr>
          </w:p>
        </w:tc>
      </w:tr>
    </w:tbl>
    <w:p w:rsidR="006A64B5" w:rsidRPr="006A64B5" w:rsidRDefault="006A64B5" w:rsidP="006A64B5">
      <w:pPr>
        <w:ind w:left="0"/>
        <w:rPr>
          <w:vanish/>
          <w:lang w:val="it-IT"/>
        </w:rPr>
      </w:pPr>
    </w:p>
    <w:tbl>
      <w:tblPr>
        <w:tblW w:w="0" w:type="auto"/>
        <w:jc w:val="center"/>
        <w:tblCellSpacing w:w="0" w:type="dxa"/>
        <w:shd w:val="clear" w:color="auto" w:fill="FFFFFF"/>
        <w:tblCellMar>
          <w:left w:w="0" w:type="dxa"/>
          <w:right w:w="0" w:type="dxa"/>
        </w:tblCellMar>
        <w:tblLook w:val="04A0"/>
      </w:tblPr>
      <w:tblGrid>
        <w:gridCol w:w="2982"/>
        <w:gridCol w:w="509"/>
      </w:tblGrid>
      <w:tr w:rsidR="006A64B5" w:rsidRPr="006A64B5" w:rsidTr="00C460BB">
        <w:trPr>
          <w:tblCellSpacing w:w="0" w:type="dxa"/>
          <w:jc w:val="center"/>
        </w:trPr>
        <w:tc>
          <w:tcPr>
            <w:tcW w:w="0" w:type="auto"/>
            <w:shd w:val="clear" w:color="auto" w:fill="FFFFFF"/>
            <w:vAlign w:val="center"/>
            <w:hideMark/>
          </w:tcPr>
          <w:p w:rsidR="006A64B5" w:rsidRPr="006A64B5" w:rsidRDefault="006A64B5" w:rsidP="006A64B5">
            <w:pPr>
              <w:ind w:left="0"/>
            </w:pPr>
            <w:r w:rsidRPr="006A64B5">
              <w:t>MY heart leaps up when I behold</w:t>
            </w:r>
          </w:p>
        </w:tc>
        <w:tc>
          <w:tcPr>
            <w:tcW w:w="0" w:type="auto"/>
            <w:shd w:val="clear" w:color="auto" w:fill="FFFFFF"/>
            <w:hideMark/>
          </w:tcPr>
          <w:p w:rsidR="006A64B5" w:rsidRPr="006A64B5" w:rsidRDefault="006A64B5" w:rsidP="006A64B5">
            <w:pPr>
              <w:ind w:left="0"/>
            </w:pPr>
            <w:bookmarkStart w:id="0" w:name="1"/>
            <w:r w:rsidRPr="006A64B5">
              <w:t> </w:t>
            </w:r>
            <w:bookmarkEnd w:id="0"/>
          </w:p>
        </w:tc>
      </w:tr>
      <w:tr w:rsidR="006A64B5" w:rsidRPr="006A64B5" w:rsidTr="00C460BB">
        <w:trPr>
          <w:tblCellSpacing w:w="0" w:type="dxa"/>
          <w:jc w:val="center"/>
        </w:trPr>
        <w:tc>
          <w:tcPr>
            <w:tcW w:w="0" w:type="auto"/>
            <w:shd w:val="clear" w:color="auto" w:fill="FFFFFF"/>
            <w:vAlign w:val="center"/>
            <w:hideMark/>
          </w:tcPr>
          <w:p w:rsidR="006A64B5" w:rsidRPr="006A64B5" w:rsidRDefault="006A64B5" w:rsidP="006A64B5">
            <w:pPr>
              <w:ind w:left="0"/>
            </w:pPr>
            <w:r w:rsidRPr="006A64B5">
              <w:t>  A rainbow in the sky:</w:t>
            </w:r>
          </w:p>
        </w:tc>
        <w:tc>
          <w:tcPr>
            <w:tcW w:w="0" w:type="auto"/>
            <w:shd w:val="clear" w:color="auto" w:fill="FFFFFF"/>
            <w:hideMark/>
          </w:tcPr>
          <w:p w:rsidR="006A64B5" w:rsidRPr="006A64B5" w:rsidRDefault="006A64B5" w:rsidP="006A64B5">
            <w:pPr>
              <w:ind w:left="0"/>
            </w:pPr>
            <w:bookmarkStart w:id="1" w:name="2"/>
            <w:r w:rsidRPr="006A64B5">
              <w:t> </w:t>
            </w:r>
            <w:bookmarkEnd w:id="1"/>
          </w:p>
        </w:tc>
      </w:tr>
      <w:tr w:rsidR="006A64B5" w:rsidRPr="006A64B5" w:rsidTr="00C460BB">
        <w:trPr>
          <w:tblCellSpacing w:w="0" w:type="dxa"/>
          <w:jc w:val="center"/>
        </w:trPr>
        <w:tc>
          <w:tcPr>
            <w:tcW w:w="0" w:type="auto"/>
            <w:shd w:val="clear" w:color="auto" w:fill="FFFFFF"/>
            <w:vAlign w:val="center"/>
            <w:hideMark/>
          </w:tcPr>
          <w:p w:rsidR="006A64B5" w:rsidRPr="006A64B5" w:rsidRDefault="006A64B5" w:rsidP="006A64B5">
            <w:pPr>
              <w:ind w:left="0"/>
            </w:pPr>
            <w:r w:rsidRPr="006A64B5">
              <w:t>So was it when my life began,</w:t>
            </w:r>
          </w:p>
        </w:tc>
        <w:tc>
          <w:tcPr>
            <w:tcW w:w="0" w:type="auto"/>
            <w:shd w:val="clear" w:color="auto" w:fill="FFFFFF"/>
            <w:hideMark/>
          </w:tcPr>
          <w:p w:rsidR="006A64B5" w:rsidRPr="006A64B5" w:rsidRDefault="006A64B5" w:rsidP="006A64B5">
            <w:pPr>
              <w:ind w:left="0"/>
            </w:pPr>
            <w:bookmarkStart w:id="2" w:name="3"/>
            <w:r w:rsidRPr="006A64B5">
              <w:t> </w:t>
            </w:r>
            <w:bookmarkEnd w:id="2"/>
          </w:p>
        </w:tc>
      </w:tr>
      <w:tr w:rsidR="006A64B5" w:rsidRPr="006A64B5" w:rsidTr="00C460BB">
        <w:trPr>
          <w:tblCellSpacing w:w="0" w:type="dxa"/>
          <w:jc w:val="center"/>
        </w:trPr>
        <w:tc>
          <w:tcPr>
            <w:tcW w:w="0" w:type="auto"/>
            <w:shd w:val="clear" w:color="auto" w:fill="FFFFFF"/>
            <w:vAlign w:val="center"/>
            <w:hideMark/>
          </w:tcPr>
          <w:p w:rsidR="006A64B5" w:rsidRPr="006A64B5" w:rsidRDefault="006A64B5" w:rsidP="006A64B5">
            <w:pPr>
              <w:ind w:left="0"/>
            </w:pPr>
            <w:r w:rsidRPr="006A64B5">
              <w:t>  So is it now I am a man,</w:t>
            </w:r>
          </w:p>
        </w:tc>
        <w:tc>
          <w:tcPr>
            <w:tcW w:w="0" w:type="auto"/>
            <w:shd w:val="clear" w:color="auto" w:fill="FFFFFF"/>
            <w:hideMark/>
          </w:tcPr>
          <w:p w:rsidR="006A64B5" w:rsidRPr="006A64B5" w:rsidRDefault="006A64B5" w:rsidP="006A64B5">
            <w:pPr>
              <w:ind w:left="0"/>
            </w:pPr>
            <w:bookmarkStart w:id="3" w:name="4"/>
            <w:r w:rsidRPr="006A64B5">
              <w:t> </w:t>
            </w:r>
            <w:bookmarkEnd w:id="3"/>
          </w:p>
        </w:tc>
      </w:tr>
      <w:tr w:rsidR="006A64B5" w:rsidRPr="006A64B5" w:rsidTr="00C460BB">
        <w:trPr>
          <w:tblCellSpacing w:w="0" w:type="dxa"/>
          <w:jc w:val="center"/>
        </w:trPr>
        <w:tc>
          <w:tcPr>
            <w:tcW w:w="0" w:type="auto"/>
            <w:shd w:val="clear" w:color="auto" w:fill="FFFFFF"/>
            <w:vAlign w:val="center"/>
            <w:hideMark/>
          </w:tcPr>
          <w:p w:rsidR="006A64B5" w:rsidRPr="006A64B5" w:rsidRDefault="006A64B5" w:rsidP="006A64B5">
            <w:pPr>
              <w:ind w:left="0"/>
            </w:pPr>
            <w:r w:rsidRPr="006A64B5">
              <w:t>So be it when I shall grow old</w:t>
            </w:r>
          </w:p>
        </w:tc>
        <w:tc>
          <w:tcPr>
            <w:tcW w:w="0" w:type="auto"/>
            <w:shd w:val="clear" w:color="auto" w:fill="FFFFFF"/>
            <w:hideMark/>
          </w:tcPr>
          <w:p w:rsidR="006A64B5" w:rsidRPr="006A64B5" w:rsidRDefault="006A64B5" w:rsidP="006A64B5">
            <w:pPr>
              <w:ind w:left="0"/>
              <w:rPr>
                <w:lang w:val="it-IT"/>
              </w:rPr>
            </w:pPr>
            <w:bookmarkStart w:id="4" w:name="5"/>
            <w:r w:rsidRPr="006A64B5">
              <w:rPr>
                <w:i/>
                <w:iCs/>
              </w:rPr>
              <w:t>         </w:t>
            </w:r>
            <w:r w:rsidRPr="006A64B5">
              <w:rPr>
                <w:i/>
                <w:iCs/>
                <w:lang w:val="it-IT"/>
              </w:rPr>
              <w:t>5</w:t>
            </w:r>
            <w:bookmarkEnd w:id="4"/>
          </w:p>
        </w:tc>
      </w:tr>
      <w:tr w:rsidR="006A64B5" w:rsidRPr="006A64B5" w:rsidTr="00C460BB">
        <w:trPr>
          <w:tblCellSpacing w:w="0" w:type="dxa"/>
          <w:jc w:val="center"/>
        </w:trPr>
        <w:tc>
          <w:tcPr>
            <w:tcW w:w="0" w:type="auto"/>
            <w:shd w:val="clear" w:color="auto" w:fill="FFFFFF"/>
            <w:vAlign w:val="center"/>
            <w:hideMark/>
          </w:tcPr>
          <w:p w:rsidR="006A64B5" w:rsidRPr="006A64B5" w:rsidRDefault="006A64B5" w:rsidP="006A64B5">
            <w:pPr>
              <w:ind w:left="0"/>
              <w:rPr>
                <w:lang w:val="it-IT"/>
              </w:rPr>
            </w:pPr>
            <w:r w:rsidRPr="006A64B5">
              <w:rPr>
                <w:lang w:val="it-IT"/>
              </w:rPr>
              <w:t>    Or let me die!</w:t>
            </w:r>
          </w:p>
        </w:tc>
        <w:tc>
          <w:tcPr>
            <w:tcW w:w="0" w:type="auto"/>
            <w:shd w:val="clear" w:color="auto" w:fill="FFFFFF"/>
            <w:hideMark/>
          </w:tcPr>
          <w:p w:rsidR="006A64B5" w:rsidRPr="006A64B5" w:rsidRDefault="006A64B5" w:rsidP="006A64B5">
            <w:pPr>
              <w:ind w:left="0"/>
              <w:rPr>
                <w:lang w:val="it-IT"/>
              </w:rPr>
            </w:pPr>
            <w:bookmarkStart w:id="5" w:name="6"/>
            <w:r w:rsidRPr="006A64B5">
              <w:rPr>
                <w:lang w:val="it-IT"/>
              </w:rPr>
              <w:t> </w:t>
            </w:r>
            <w:bookmarkEnd w:id="5"/>
          </w:p>
        </w:tc>
      </w:tr>
      <w:tr w:rsidR="006A64B5" w:rsidRPr="006A64B5" w:rsidTr="00C460BB">
        <w:trPr>
          <w:tblCellSpacing w:w="0" w:type="dxa"/>
          <w:jc w:val="center"/>
        </w:trPr>
        <w:tc>
          <w:tcPr>
            <w:tcW w:w="0" w:type="auto"/>
            <w:shd w:val="clear" w:color="auto" w:fill="FFFFFF"/>
            <w:vAlign w:val="center"/>
            <w:hideMark/>
          </w:tcPr>
          <w:p w:rsidR="006A64B5" w:rsidRPr="006A64B5" w:rsidRDefault="006A64B5" w:rsidP="006A64B5">
            <w:pPr>
              <w:ind w:left="0"/>
            </w:pPr>
            <w:r w:rsidRPr="006A64B5">
              <w:t>The child is father of the man:</w:t>
            </w:r>
          </w:p>
        </w:tc>
        <w:tc>
          <w:tcPr>
            <w:tcW w:w="0" w:type="auto"/>
            <w:shd w:val="clear" w:color="auto" w:fill="FFFFFF"/>
            <w:hideMark/>
          </w:tcPr>
          <w:p w:rsidR="006A64B5" w:rsidRPr="006A64B5" w:rsidRDefault="006A64B5" w:rsidP="006A64B5">
            <w:pPr>
              <w:ind w:left="0"/>
            </w:pPr>
            <w:bookmarkStart w:id="6" w:name="7"/>
            <w:r w:rsidRPr="006A64B5">
              <w:t> </w:t>
            </w:r>
            <w:bookmarkEnd w:id="6"/>
          </w:p>
        </w:tc>
      </w:tr>
      <w:tr w:rsidR="006A64B5" w:rsidRPr="006A64B5" w:rsidTr="00C460BB">
        <w:trPr>
          <w:tblCellSpacing w:w="0" w:type="dxa"/>
          <w:jc w:val="center"/>
        </w:trPr>
        <w:tc>
          <w:tcPr>
            <w:tcW w:w="0" w:type="auto"/>
            <w:shd w:val="clear" w:color="auto" w:fill="FFFFFF"/>
            <w:vAlign w:val="center"/>
            <w:hideMark/>
          </w:tcPr>
          <w:p w:rsidR="006A64B5" w:rsidRPr="006A64B5" w:rsidRDefault="006A64B5" w:rsidP="006A64B5">
            <w:pPr>
              <w:ind w:left="0"/>
            </w:pPr>
            <w:r w:rsidRPr="006A64B5">
              <w:t>And I could wish my days to be</w:t>
            </w:r>
          </w:p>
        </w:tc>
        <w:tc>
          <w:tcPr>
            <w:tcW w:w="0" w:type="auto"/>
            <w:shd w:val="clear" w:color="auto" w:fill="FFFFFF"/>
            <w:hideMark/>
          </w:tcPr>
          <w:p w:rsidR="006A64B5" w:rsidRPr="006A64B5" w:rsidRDefault="006A64B5" w:rsidP="006A64B5">
            <w:pPr>
              <w:ind w:left="0"/>
            </w:pPr>
            <w:bookmarkStart w:id="7" w:name="8"/>
            <w:r w:rsidRPr="006A64B5">
              <w:t> </w:t>
            </w:r>
            <w:bookmarkEnd w:id="7"/>
          </w:p>
        </w:tc>
      </w:tr>
      <w:tr w:rsidR="006A64B5" w:rsidRPr="006A64B5" w:rsidTr="00C460BB">
        <w:trPr>
          <w:tblCellSpacing w:w="0" w:type="dxa"/>
          <w:jc w:val="center"/>
        </w:trPr>
        <w:tc>
          <w:tcPr>
            <w:tcW w:w="0" w:type="auto"/>
            <w:shd w:val="clear" w:color="auto" w:fill="FFFFFF"/>
            <w:vAlign w:val="center"/>
            <w:hideMark/>
          </w:tcPr>
          <w:p w:rsidR="006A64B5" w:rsidRPr="006A64B5" w:rsidRDefault="006A64B5" w:rsidP="006A64B5">
            <w:pPr>
              <w:ind w:left="0"/>
            </w:pPr>
            <w:r w:rsidRPr="006A64B5">
              <w:t>Bound each to each by natural piety.</w:t>
            </w:r>
          </w:p>
        </w:tc>
        <w:tc>
          <w:tcPr>
            <w:tcW w:w="0" w:type="auto"/>
            <w:shd w:val="clear" w:color="auto" w:fill="FFFFFF"/>
            <w:hideMark/>
          </w:tcPr>
          <w:p w:rsidR="006A64B5" w:rsidRPr="006A64B5" w:rsidRDefault="006A64B5" w:rsidP="006A64B5">
            <w:pPr>
              <w:ind w:left="0"/>
            </w:pPr>
            <w:bookmarkStart w:id="8" w:name="9"/>
            <w:r w:rsidRPr="006A64B5">
              <w:t> </w:t>
            </w:r>
            <w:bookmarkEnd w:id="8"/>
          </w:p>
        </w:tc>
      </w:tr>
      <w:tr w:rsidR="006A64B5" w:rsidRPr="006A64B5" w:rsidTr="00C460BB">
        <w:trPr>
          <w:tblCellSpacing w:w="0" w:type="dxa"/>
          <w:jc w:val="center"/>
        </w:trPr>
        <w:tc>
          <w:tcPr>
            <w:tcW w:w="0" w:type="auto"/>
            <w:shd w:val="clear" w:color="auto" w:fill="FFFFFF"/>
            <w:vAlign w:val="center"/>
            <w:hideMark/>
          </w:tcPr>
          <w:p w:rsidR="006A64B5" w:rsidRPr="006A64B5" w:rsidRDefault="006A64B5" w:rsidP="006A64B5">
            <w:pPr>
              <w:ind w:left="0"/>
            </w:pPr>
            <w:r w:rsidRPr="006A64B5">
              <w:lastRenderedPageBreak/>
              <w:t> </w:t>
            </w:r>
          </w:p>
        </w:tc>
        <w:tc>
          <w:tcPr>
            <w:tcW w:w="0" w:type="auto"/>
            <w:shd w:val="clear" w:color="auto" w:fill="FFFFFF"/>
            <w:vAlign w:val="center"/>
            <w:hideMark/>
          </w:tcPr>
          <w:p w:rsidR="006A64B5" w:rsidRPr="006A64B5" w:rsidRDefault="006A64B5" w:rsidP="006A64B5">
            <w:pPr>
              <w:ind w:left="0"/>
            </w:pPr>
          </w:p>
        </w:tc>
      </w:tr>
    </w:tbl>
    <w:p w:rsidR="006A64B5" w:rsidRPr="006A64B5" w:rsidRDefault="006A64B5" w:rsidP="004A16BE">
      <w:pPr>
        <w:ind w:left="0"/>
        <w:rPr>
          <w:lang w:val="en-GB"/>
        </w:rPr>
      </w:pPr>
    </w:p>
    <w:sectPr w:rsidR="006A64B5" w:rsidRPr="006A64B5" w:rsidSect="007A40B3">
      <w:pgSz w:w="11906" w:h="16838"/>
      <w:pgMar w:top="1418"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0C9D" w:rsidRDefault="00C50C9D" w:rsidP="000427AF">
      <w:pPr>
        <w:spacing w:after="0" w:line="240" w:lineRule="auto"/>
      </w:pPr>
      <w:r>
        <w:separator/>
      </w:r>
    </w:p>
  </w:endnote>
  <w:endnote w:type="continuationSeparator" w:id="1">
    <w:p w:rsidR="00C50C9D" w:rsidRDefault="00C50C9D" w:rsidP="000427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Old English Text MT">
    <w:panose1 w:val="03040902040508030806"/>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0C9D" w:rsidRDefault="00C50C9D" w:rsidP="000427AF">
      <w:pPr>
        <w:spacing w:after="0" w:line="240" w:lineRule="auto"/>
      </w:pPr>
      <w:r>
        <w:separator/>
      </w:r>
    </w:p>
  </w:footnote>
  <w:footnote w:type="continuationSeparator" w:id="1">
    <w:p w:rsidR="00C50C9D" w:rsidRDefault="00C50C9D" w:rsidP="000427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85DE6"/>
    <w:multiLevelType w:val="hybridMultilevel"/>
    <w:tmpl w:val="36142E42"/>
    <w:lvl w:ilvl="0" w:tplc="AAB8FBB8">
      <w:start w:val="1"/>
      <w:numFmt w:val="bullet"/>
      <w:lvlText w:val=""/>
      <w:lvlJc w:val="left"/>
      <w:pPr>
        <w:tabs>
          <w:tab w:val="num" w:pos="624"/>
        </w:tabs>
        <w:ind w:left="720" w:hanging="72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62E4FAC"/>
    <w:multiLevelType w:val="hybridMultilevel"/>
    <w:tmpl w:val="405A3128"/>
    <w:lvl w:ilvl="0" w:tplc="AAB8FBB8">
      <w:start w:val="1"/>
      <w:numFmt w:val="bullet"/>
      <w:lvlText w:val=""/>
      <w:lvlJc w:val="left"/>
      <w:pPr>
        <w:tabs>
          <w:tab w:val="num" w:pos="624"/>
        </w:tabs>
        <w:ind w:left="720" w:hanging="72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B5E48A9"/>
    <w:multiLevelType w:val="hybridMultilevel"/>
    <w:tmpl w:val="3858194A"/>
    <w:lvl w:ilvl="0" w:tplc="AAB8FBB8">
      <w:start w:val="1"/>
      <w:numFmt w:val="bullet"/>
      <w:lvlText w:val=""/>
      <w:lvlJc w:val="left"/>
      <w:pPr>
        <w:tabs>
          <w:tab w:val="num" w:pos="624"/>
        </w:tabs>
        <w:ind w:left="720" w:hanging="72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E5D382F"/>
    <w:multiLevelType w:val="hybridMultilevel"/>
    <w:tmpl w:val="A7BE9174"/>
    <w:lvl w:ilvl="0" w:tplc="AAB8FBB8">
      <w:start w:val="1"/>
      <w:numFmt w:val="bullet"/>
      <w:lvlText w:val=""/>
      <w:lvlJc w:val="left"/>
      <w:pPr>
        <w:tabs>
          <w:tab w:val="num" w:pos="624"/>
        </w:tabs>
        <w:ind w:left="720" w:hanging="72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10E972CF"/>
    <w:multiLevelType w:val="hybridMultilevel"/>
    <w:tmpl w:val="7F36D9C0"/>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
    <w:nsid w:val="19E50C03"/>
    <w:multiLevelType w:val="hybridMultilevel"/>
    <w:tmpl w:val="578058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BAD79D7"/>
    <w:multiLevelType w:val="hybridMultilevel"/>
    <w:tmpl w:val="2376B10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DF44E6B"/>
    <w:multiLevelType w:val="hybridMultilevel"/>
    <w:tmpl w:val="484CDCC6"/>
    <w:lvl w:ilvl="0" w:tplc="AAB8FBB8">
      <w:start w:val="1"/>
      <w:numFmt w:val="bullet"/>
      <w:lvlText w:val=""/>
      <w:lvlJc w:val="left"/>
      <w:pPr>
        <w:tabs>
          <w:tab w:val="num" w:pos="624"/>
        </w:tabs>
        <w:ind w:left="720" w:hanging="72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2264064B"/>
    <w:multiLevelType w:val="hybridMultilevel"/>
    <w:tmpl w:val="1BD8A9D2"/>
    <w:lvl w:ilvl="0" w:tplc="AAB8FBB8">
      <w:start w:val="1"/>
      <w:numFmt w:val="bullet"/>
      <w:lvlText w:val=""/>
      <w:lvlJc w:val="left"/>
      <w:pPr>
        <w:tabs>
          <w:tab w:val="num" w:pos="624"/>
        </w:tabs>
        <w:ind w:left="720" w:hanging="72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B8007B7"/>
    <w:multiLevelType w:val="hybridMultilevel"/>
    <w:tmpl w:val="4656E7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48D3216"/>
    <w:multiLevelType w:val="hybridMultilevel"/>
    <w:tmpl w:val="72AEEDB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BF72221"/>
    <w:multiLevelType w:val="hybridMultilevel"/>
    <w:tmpl w:val="2C62F750"/>
    <w:lvl w:ilvl="0" w:tplc="AAB8FBB8">
      <w:start w:val="1"/>
      <w:numFmt w:val="bullet"/>
      <w:lvlText w:val=""/>
      <w:lvlJc w:val="left"/>
      <w:pPr>
        <w:tabs>
          <w:tab w:val="num" w:pos="624"/>
        </w:tabs>
        <w:ind w:left="720" w:hanging="72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3E643124"/>
    <w:multiLevelType w:val="hybridMultilevel"/>
    <w:tmpl w:val="D48C8884"/>
    <w:lvl w:ilvl="0" w:tplc="DB3ABF96">
      <w:start w:val="1"/>
      <w:numFmt w:val="decimal"/>
      <w:lvlText w:val="%1."/>
      <w:lvlJc w:val="left"/>
      <w:pPr>
        <w:ind w:left="720" w:hanging="360"/>
      </w:pPr>
      <w:rPr>
        <w:color w:val="0070C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A590E4E"/>
    <w:multiLevelType w:val="hybridMultilevel"/>
    <w:tmpl w:val="E120258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1"/>
  </w:num>
  <w:num w:numId="4">
    <w:abstractNumId w:val="0"/>
  </w:num>
  <w:num w:numId="5">
    <w:abstractNumId w:val="2"/>
  </w:num>
  <w:num w:numId="6">
    <w:abstractNumId w:val="4"/>
  </w:num>
  <w:num w:numId="7">
    <w:abstractNumId w:val="7"/>
  </w:num>
  <w:num w:numId="8">
    <w:abstractNumId w:val="9"/>
  </w:num>
  <w:num w:numId="9">
    <w:abstractNumId w:val="1"/>
  </w:num>
  <w:num w:numId="10">
    <w:abstractNumId w:val="5"/>
  </w:num>
  <w:num w:numId="11">
    <w:abstractNumId w:val="10"/>
  </w:num>
  <w:num w:numId="12">
    <w:abstractNumId w:val="13"/>
  </w:num>
  <w:num w:numId="13">
    <w:abstractNumId w:val="6"/>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00"/>
  <w:displayHorizontalDrawingGridEvery w:val="2"/>
  <w:characterSpacingControl w:val="doNotCompress"/>
  <w:footnotePr>
    <w:footnote w:id="0"/>
    <w:footnote w:id="1"/>
  </w:footnotePr>
  <w:endnotePr>
    <w:endnote w:id="0"/>
    <w:endnote w:id="1"/>
  </w:endnotePr>
  <w:compat>
    <w:useFELayout/>
  </w:compat>
  <w:rsids>
    <w:rsidRoot w:val="002C64BC"/>
    <w:rsid w:val="0001357E"/>
    <w:rsid w:val="000427AF"/>
    <w:rsid w:val="00151473"/>
    <w:rsid w:val="00275105"/>
    <w:rsid w:val="002C64BC"/>
    <w:rsid w:val="003F0CA1"/>
    <w:rsid w:val="00410CB8"/>
    <w:rsid w:val="00462C2C"/>
    <w:rsid w:val="004A16BE"/>
    <w:rsid w:val="005B4B7F"/>
    <w:rsid w:val="006A64B5"/>
    <w:rsid w:val="007A40B3"/>
    <w:rsid w:val="008A4590"/>
    <w:rsid w:val="00A137E0"/>
    <w:rsid w:val="00A42CF0"/>
    <w:rsid w:val="00C50C9D"/>
    <w:rsid w:val="00D719B4"/>
    <w:rsid w:val="00F429C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C64BC"/>
    <w:rPr>
      <w:color w:val="5A5A5A" w:themeColor="text1" w:themeTint="A5"/>
    </w:rPr>
  </w:style>
  <w:style w:type="paragraph" w:styleId="Titolo1">
    <w:name w:val="heading 1"/>
    <w:basedOn w:val="Normale"/>
    <w:next w:val="Normale"/>
    <w:link w:val="Titolo1Carattere"/>
    <w:uiPriority w:val="9"/>
    <w:qFormat/>
    <w:rsid w:val="002C64BC"/>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Titolo2">
    <w:name w:val="heading 2"/>
    <w:basedOn w:val="Normale"/>
    <w:next w:val="Normale"/>
    <w:link w:val="Titolo2Carattere"/>
    <w:uiPriority w:val="9"/>
    <w:semiHidden/>
    <w:unhideWhenUsed/>
    <w:qFormat/>
    <w:rsid w:val="002C64BC"/>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Titolo3">
    <w:name w:val="heading 3"/>
    <w:basedOn w:val="Normale"/>
    <w:next w:val="Normale"/>
    <w:link w:val="Titolo3Carattere"/>
    <w:uiPriority w:val="9"/>
    <w:semiHidden/>
    <w:unhideWhenUsed/>
    <w:qFormat/>
    <w:rsid w:val="002C64BC"/>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Titolo4">
    <w:name w:val="heading 4"/>
    <w:basedOn w:val="Normale"/>
    <w:next w:val="Normale"/>
    <w:link w:val="Titolo4Carattere"/>
    <w:uiPriority w:val="9"/>
    <w:semiHidden/>
    <w:unhideWhenUsed/>
    <w:qFormat/>
    <w:rsid w:val="002C64BC"/>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Titolo5">
    <w:name w:val="heading 5"/>
    <w:basedOn w:val="Normale"/>
    <w:next w:val="Normale"/>
    <w:link w:val="Titolo5Carattere"/>
    <w:uiPriority w:val="9"/>
    <w:semiHidden/>
    <w:unhideWhenUsed/>
    <w:qFormat/>
    <w:rsid w:val="002C64BC"/>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Titolo6">
    <w:name w:val="heading 6"/>
    <w:basedOn w:val="Normale"/>
    <w:next w:val="Normale"/>
    <w:link w:val="Titolo6Carattere"/>
    <w:uiPriority w:val="9"/>
    <w:semiHidden/>
    <w:unhideWhenUsed/>
    <w:qFormat/>
    <w:rsid w:val="002C64BC"/>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Titolo7">
    <w:name w:val="heading 7"/>
    <w:basedOn w:val="Normale"/>
    <w:next w:val="Normale"/>
    <w:link w:val="Titolo7Carattere"/>
    <w:uiPriority w:val="9"/>
    <w:semiHidden/>
    <w:unhideWhenUsed/>
    <w:qFormat/>
    <w:rsid w:val="002C64BC"/>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Titolo8">
    <w:name w:val="heading 8"/>
    <w:basedOn w:val="Normale"/>
    <w:next w:val="Normale"/>
    <w:link w:val="Titolo8Carattere"/>
    <w:uiPriority w:val="9"/>
    <w:semiHidden/>
    <w:unhideWhenUsed/>
    <w:qFormat/>
    <w:rsid w:val="002C64BC"/>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Titolo9">
    <w:name w:val="heading 9"/>
    <w:basedOn w:val="Normale"/>
    <w:next w:val="Normale"/>
    <w:link w:val="Titolo9Carattere"/>
    <w:uiPriority w:val="9"/>
    <w:semiHidden/>
    <w:unhideWhenUsed/>
    <w:qFormat/>
    <w:rsid w:val="002C64BC"/>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64B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64BC"/>
    <w:rPr>
      <w:rFonts w:ascii="Tahoma" w:hAnsi="Tahoma" w:cs="Tahoma"/>
      <w:sz w:val="16"/>
      <w:szCs w:val="16"/>
    </w:rPr>
  </w:style>
  <w:style w:type="character" w:customStyle="1" w:styleId="Titolo1Carattere">
    <w:name w:val="Titolo 1 Carattere"/>
    <w:basedOn w:val="Carpredefinitoparagrafo"/>
    <w:link w:val="Titolo1"/>
    <w:uiPriority w:val="9"/>
    <w:rsid w:val="002C64BC"/>
    <w:rPr>
      <w:rFonts w:asciiTheme="majorHAnsi" w:eastAsiaTheme="majorEastAsia" w:hAnsiTheme="majorHAnsi" w:cstheme="majorBidi"/>
      <w:smallCaps/>
      <w:color w:val="0F243E" w:themeColor="text2" w:themeShade="7F"/>
      <w:spacing w:val="20"/>
      <w:sz w:val="32"/>
      <w:szCs w:val="32"/>
    </w:rPr>
  </w:style>
  <w:style w:type="character" w:customStyle="1" w:styleId="Titolo2Carattere">
    <w:name w:val="Titolo 2 Carattere"/>
    <w:basedOn w:val="Carpredefinitoparagrafo"/>
    <w:link w:val="Titolo2"/>
    <w:uiPriority w:val="9"/>
    <w:semiHidden/>
    <w:rsid w:val="002C64BC"/>
    <w:rPr>
      <w:rFonts w:asciiTheme="majorHAnsi" w:eastAsiaTheme="majorEastAsia" w:hAnsiTheme="majorHAnsi" w:cstheme="majorBidi"/>
      <w:smallCaps/>
      <w:color w:val="17365D" w:themeColor="text2" w:themeShade="BF"/>
      <w:spacing w:val="20"/>
      <w:sz w:val="28"/>
      <w:szCs w:val="28"/>
    </w:rPr>
  </w:style>
  <w:style w:type="character" w:customStyle="1" w:styleId="Titolo3Carattere">
    <w:name w:val="Titolo 3 Carattere"/>
    <w:basedOn w:val="Carpredefinitoparagrafo"/>
    <w:link w:val="Titolo3"/>
    <w:uiPriority w:val="9"/>
    <w:semiHidden/>
    <w:rsid w:val="002C64BC"/>
    <w:rPr>
      <w:rFonts w:asciiTheme="majorHAnsi" w:eastAsiaTheme="majorEastAsia" w:hAnsiTheme="majorHAnsi" w:cstheme="majorBidi"/>
      <w:smallCaps/>
      <w:color w:val="1F497D" w:themeColor="text2"/>
      <w:spacing w:val="20"/>
      <w:sz w:val="24"/>
      <w:szCs w:val="24"/>
    </w:rPr>
  </w:style>
  <w:style w:type="character" w:customStyle="1" w:styleId="Titolo4Carattere">
    <w:name w:val="Titolo 4 Carattere"/>
    <w:basedOn w:val="Carpredefinitoparagrafo"/>
    <w:link w:val="Titolo4"/>
    <w:uiPriority w:val="9"/>
    <w:semiHidden/>
    <w:rsid w:val="002C64BC"/>
    <w:rPr>
      <w:rFonts w:asciiTheme="majorHAnsi" w:eastAsiaTheme="majorEastAsia" w:hAnsiTheme="majorHAnsi" w:cstheme="majorBidi"/>
      <w:b/>
      <w:bCs/>
      <w:smallCaps/>
      <w:color w:val="3071C3" w:themeColor="text2" w:themeTint="BF"/>
      <w:spacing w:val="20"/>
    </w:rPr>
  </w:style>
  <w:style w:type="character" w:customStyle="1" w:styleId="Titolo5Carattere">
    <w:name w:val="Titolo 5 Carattere"/>
    <w:basedOn w:val="Carpredefinitoparagrafo"/>
    <w:link w:val="Titolo5"/>
    <w:uiPriority w:val="9"/>
    <w:semiHidden/>
    <w:rsid w:val="002C64BC"/>
    <w:rPr>
      <w:rFonts w:asciiTheme="majorHAnsi" w:eastAsiaTheme="majorEastAsia" w:hAnsiTheme="majorHAnsi" w:cstheme="majorBidi"/>
      <w:smallCaps/>
      <w:color w:val="3071C3" w:themeColor="text2" w:themeTint="BF"/>
      <w:spacing w:val="20"/>
    </w:rPr>
  </w:style>
  <w:style w:type="character" w:customStyle="1" w:styleId="Titolo6Carattere">
    <w:name w:val="Titolo 6 Carattere"/>
    <w:basedOn w:val="Carpredefinitoparagrafo"/>
    <w:link w:val="Titolo6"/>
    <w:uiPriority w:val="9"/>
    <w:semiHidden/>
    <w:rsid w:val="002C64BC"/>
    <w:rPr>
      <w:rFonts w:asciiTheme="majorHAnsi" w:eastAsiaTheme="majorEastAsia" w:hAnsiTheme="majorHAnsi" w:cstheme="majorBidi"/>
      <w:smallCaps/>
      <w:color w:val="938953" w:themeColor="background2" w:themeShade="7F"/>
      <w:spacing w:val="20"/>
    </w:rPr>
  </w:style>
  <w:style w:type="character" w:customStyle="1" w:styleId="Titolo7Carattere">
    <w:name w:val="Titolo 7 Carattere"/>
    <w:basedOn w:val="Carpredefinitoparagrafo"/>
    <w:link w:val="Titolo7"/>
    <w:uiPriority w:val="9"/>
    <w:semiHidden/>
    <w:rsid w:val="002C64BC"/>
    <w:rPr>
      <w:rFonts w:asciiTheme="majorHAnsi" w:eastAsiaTheme="majorEastAsia" w:hAnsiTheme="majorHAnsi" w:cstheme="majorBidi"/>
      <w:b/>
      <w:bCs/>
      <w:smallCaps/>
      <w:color w:val="938953" w:themeColor="background2" w:themeShade="7F"/>
      <w:spacing w:val="20"/>
      <w:sz w:val="16"/>
      <w:szCs w:val="16"/>
    </w:rPr>
  </w:style>
  <w:style w:type="character" w:customStyle="1" w:styleId="Titolo8Carattere">
    <w:name w:val="Titolo 8 Carattere"/>
    <w:basedOn w:val="Carpredefinitoparagrafo"/>
    <w:link w:val="Titolo8"/>
    <w:uiPriority w:val="9"/>
    <w:semiHidden/>
    <w:rsid w:val="002C64BC"/>
    <w:rPr>
      <w:rFonts w:asciiTheme="majorHAnsi" w:eastAsiaTheme="majorEastAsia" w:hAnsiTheme="majorHAnsi" w:cstheme="majorBidi"/>
      <w:b/>
      <w:smallCaps/>
      <w:color w:val="938953" w:themeColor="background2" w:themeShade="7F"/>
      <w:spacing w:val="20"/>
      <w:sz w:val="16"/>
      <w:szCs w:val="16"/>
    </w:rPr>
  </w:style>
  <w:style w:type="character" w:customStyle="1" w:styleId="Titolo9Carattere">
    <w:name w:val="Titolo 9 Carattere"/>
    <w:basedOn w:val="Carpredefinitoparagrafo"/>
    <w:link w:val="Titolo9"/>
    <w:uiPriority w:val="9"/>
    <w:semiHidden/>
    <w:rsid w:val="002C64BC"/>
    <w:rPr>
      <w:rFonts w:asciiTheme="majorHAnsi" w:eastAsiaTheme="majorEastAsia" w:hAnsiTheme="majorHAnsi" w:cstheme="majorBidi"/>
      <w:smallCaps/>
      <w:color w:val="938953" w:themeColor="background2" w:themeShade="7F"/>
      <w:spacing w:val="20"/>
      <w:sz w:val="16"/>
      <w:szCs w:val="16"/>
    </w:rPr>
  </w:style>
  <w:style w:type="paragraph" w:styleId="Didascalia">
    <w:name w:val="caption"/>
    <w:basedOn w:val="Normale"/>
    <w:next w:val="Normale"/>
    <w:uiPriority w:val="35"/>
    <w:semiHidden/>
    <w:unhideWhenUsed/>
    <w:qFormat/>
    <w:rsid w:val="002C64BC"/>
    <w:rPr>
      <w:b/>
      <w:bCs/>
      <w:smallCaps/>
      <w:color w:val="1F497D" w:themeColor="text2"/>
      <w:spacing w:val="10"/>
      <w:sz w:val="18"/>
      <w:szCs w:val="18"/>
    </w:rPr>
  </w:style>
  <w:style w:type="paragraph" w:styleId="Titolo">
    <w:name w:val="Title"/>
    <w:next w:val="Normale"/>
    <w:link w:val="TitoloCarattere"/>
    <w:uiPriority w:val="10"/>
    <w:qFormat/>
    <w:rsid w:val="002C64BC"/>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oloCarattere">
    <w:name w:val="Titolo Carattere"/>
    <w:basedOn w:val="Carpredefinitoparagrafo"/>
    <w:link w:val="Titolo"/>
    <w:uiPriority w:val="10"/>
    <w:rsid w:val="002C64BC"/>
    <w:rPr>
      <w:rFonts w:asciiTheme="majorHAnsi" w:eastAsiaTheme="majorEastAsia" w:hAnsiTheme="majorHAnsi" w:cstheme="majorBidi"/>
      <w:smallCaps/>
      <w:color w:val="17365D" w:themeColor="text2" w:themeShade="BF"/>
      <w:spacing w:val="5"/>
      <w:sz w:val="72"/>
      <w:szCs w:val="72"/>
    </w:rPr>
  </w:style>
  <w:style w:type="paragraph" w:styleId="Sottotitolo">
    <w:name w:val="Subtitle"/>
    <w:next w:val="Normale"/>
    <w:link w:val="SottotitoloCarattere"/>
    <w:uiPriority w:val="11"/>
    <w:qFormat/>
    <w:rsid w:val="002C64BC"/>
    <w:pPr>
      <w:spacing w:after="600" w:line="240" w:lineRule="auto"/>
      <w:ind w:left="0"/>
    </w:pPr>
    <w:rPr>
      <w:smallCaps/>
      <w:color w:val="938953" w:themeColor="background2" w:themeShade="7F"/>
      <w:spacing w:val="5"/>
      <w:sz w:val="28"/>
      <w:szCs w:val="28"/>
    </w:rPr>
  </w:style>
  <w:style w:type="character" w:customStyle="1" w:styleId="SottotitoloCarattere">
    <w:name w:val="Sottotitolo Carattere"/>
    <w:basedOn w:val="Carpredefinitoparagrafo"/>
    <w:link w:val="Sottotitolo"/>
    <w:uiPriority w:val="11"/>
    <w:rsid w:val="002C64BC"/>
    <w:rPr>
      <w:smallCaps/>
      <w:color w:val="938953" w:themeColor="background2" w:themeShade="7F"/>
      <w:spacing w:val="5"/>
      <w:sz w:val="28"/>
      <w:szCs w:val="28"/>
    </w:rPr>
  </w:style>
  <w:style w:type="character" w:styleId="Enfasigrassetto">
    <w:name w:val="Strong"/>
    <w:uiPriority w:val="22"/>
    <w:qFormat/>
    <w:rsid w:val="002C64BC"/>
    <w:rPr>
      <w:b/>
      <w:bCs/>
      <w:spacing w:val="0"/>
    </w:rPr>
  </w:style>
  <w:style w:type="character" w:styleId="Enfasicorsivo">
    <w:name w:val="Emphasis"/>
    <w:uiPriority w:val="20"/>
    <w:qFormat/>
    <w:rsid w:val="002C64BC"/>
    <w:rPr>
      <w:b/>
      <w:bCs/>
      <w:smallCaps/>
      <w:dstrike w:val="0"/>
      <w:color w:val="5A5A5A" w:themeColor="text1" w:themeTint="A5"/>
      <w:spacing w:val="20"/>
      <w:kern w:val="0"/>
      <w:vertAlign w:val="baseline"/>
    </w:rPr>
  </w:style>
  <w:style w:type="paragraph" w:styleId="Nessunaspaziatura">
    <w:name w:val="No Spacing"/>
    <w:basedOn w:val="Normale"/>
    <w:uiPriority w:val="1"/>
    <w:qFormat/>
    <w:rsid w:val="002C64BC"/>
    <w:pPr>
      <w:spacing w:after="0" w:line="240" w:lineRule="auto"/>
    </w:pPr>
  </w:style>
  <w:style w:type="paragraph" w:styleId="Paragrafoelenco">
    <w:name w:val="List Paragraph"/>
    <w:basedOn w:val="Normale"/>
    <w:uiPriority w:val="34"/>
    <w:qFormat/>
    <w:rsid w:val="002C64BC"/>
    <w:pPr>
      <w:ind w:left="720"/>
      <w:contextualSpacing/>
    </w:pPr>
  </w:style>
  <w:style w:type="paragraph" w:styleId="Citazione">
    <w:name w:val="Quote"/>
    <w:basedOn w:val="Normale"/>
    <w:next w:val="Normale"/>
    <w:link w:val="CitazioneCarattere"/>
    <w:uiPriority w:val="29"/>
    <w:qFormat/>
    <w:rsid w:val="002C64BC"/>
    <w:rPr>
      <w:i/>
      <w:iCs/>
    </w:rPr>
  </w:style>
  <w:style w:type="character" w:customStyle="1" w:styleId="CitazioneCarattere">
    <w:name w:val="Citazione Carattere"/>
    <w:basedOn w:val="Carpredefinitoparagrafo"/>
    <w:link w:val="Citazione"/>
    <w:uiPriority w:val="29"/>
    <w:rsid w:val="002C64BC"/>
    <w:rPr>
      <w:i/>
      <w:iCs/>
      <w:color w:val="5A5A5A" w:themeColor="text1" w:themeTint="A5"/>
      <w:sz w:val="20"/>
      <w:szCs w:val="20"/>
    </w:rPr>
  </w:style>
  <w:style w:type="paragraph" w:styleId="Citazioneintensa">
    <w:name w:val="Intense Quote"/>
    <w:basedOn w:val="Normale"/>
    <w:next w:val="Normale"/>
    <w:link w:val="CitazioneintensaCarattere"/>
    <w:uiPriority w:val="30"/>
    <w:qFormat/>
    <w:rsid w:val="002C64B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CitazioneintensaCarattere">
    <w:name w:val="Citazione intensa Carattere"/>
    <w:basedOn w:val="Carpredefinitoparagrafo"/>
    <w:link w:val="Citazioneintensa"/>
    <w:uiPriority w:val="30"/>
    <w:rsid w:val="002C64BC"/>
    <w:rPr>
      <w:rFonts w:asciiTheme="majorHAnsi" w:eastAsiaTheme="majorEastAsia" w:hAnsiTheme="majorHAnsi" w:cstheme="majorBidi"/>
      <w:smallCaps/>
      <w:color w:val="365F91" w:themeColor="accent1" w:themeShade="BF"/>
      <w:sz w:val="20"/>
      <w:szCs w:val="20"/>
    </w:rPr>
  </w:style>
  <w:style w:type="character" w:styleId="Enfasidelicata">
    <w:name w:val="Subtle Emphasis"/>
    <w:uiPriority w:val="19"/>
    <w:qFormat/>
    <w:rsid w:val="002C64BC"/>
    <w:rPr>
      <w:smallCaps/>
      <w:dstrike w:val="0"/>
      <w:color w:val="5A5A5A" w:themeColor="text1" w:themeTint="A5"/>
      <w:vertAlign w:val="baseline"/>
    </w:rPr>
  </w:style>
  <w:style w:type="character" w:styleId="Enfasiintensa">
    <w:name w:val="Intense Emphasis"/>
    <w:uiPriority w:val="21"/>
    <w:qFormat/>
    <w:rsid w:val="002C64BC"/>
    <w:rPr>
      <w:b/>
      <w:bCs/>
      <w:smallCaps/>
      <w:color w:val="4F81BD" w:themeColor="accent1"/>
      <w:spacing w:val="40"/>
    </w:rPr>
  </w:style>
  <w:style w:type="character" w:styleId="Riferimentodelicato">
    <w:name w:val="Subtle Reference"/>
    <w:uiPriority w:val="31"/>
    <w:qFormat/>
    <w:rsid w:val="002C64BC"/>
    <w:rPr>
      <w:rFonts w:asciiTheme="majorHAnsi" w:eastAsiaTheme="majorEastAsia" w:hAnsiTheme="majorHAnsi" w:cstheme="majorBidi"/>
      <w:i/>
      <w:iCs/>
      <w:smallCaps/>
      <w:color w:val="5A5A5A" w:themeColor="text1" w:themeTint="A5"/>
      <w:spacing w:val="20"/>
    </w:rPr>
  </w:style>
  <w:style w:type="character" w:styleId="Riferimentointenso">
    <w:name w:val="Intense Reference"/>
    <w:uiPriority w:val="32"/>
    <w:qFormat/>
    <w:rsid w:val="002C64BC"/>
    <w:rPr>
      <w:rFonts w:asciiTheme="majorHAnsi" w:eastAsiaTheme="majorEastAsia" w:hAnsiTheme="majorHAnsi" w:cstheme="majorBidi"/>
      <w:b/>
      <w:bCs/>
      <w:i/>
      <w:iCs/>
      <w:smallCaps/>
      <w:color w:val="17365D" w:themeColor="text2" w:themeShade="BF"/>
      <w:spacing w:val="20"/>
    </w:rPr>
  </w:style>
  <w:style w:type="character" w:styleId="Titolodellibro">
    <w:name w:val="Book Title"/>
    <w:uiPriority w:val="33"/>
    <w:qFormat/>
    <w:rsid w:val="002C64BC"/>
    <w:rPr>
      <w:rFonts w:asciiTheme="majorHAnsi" w:eastAsiaTheme="majorEastAsia" w:hAnsiTheme="majorHAnsi" w:cstheme="majorBidi"/>
      <w:b/>
      <w:bCs/>
      <w:smallCaps/>
      <w:color w:val="17365D" w:themeColor="text2" w:themeShade="BF"/>
      <w:spacing w:val="10"/>
      <w:u w:val="single"/>
    </w:rPr>
  </w:style>
  <w:style w:type="paragraph" w:styleId="Titolosommario">
    <w:name w:val="TOC Heading"/>
    <w:basedOn w:val="Titolo1"/>
    <w:next w:val="Normale"/>
    <w:uiPriority w:val="39"/>
    <w:semiHidden/>
    <w:unhideWhenUsed/>
    <w:qFormat/>
    <w:rsid w:val="002C64BC"/>
    <w:pPr>
      <w:outlineLvl w:val="9"/>
    </w:pPr>
  </w:style>
  <w:style w:type="paragraph" w:styleId="Intestazione">
    <w:name w:val="header"/>
    <w:basedOn w:val="Normale"/>
    <w:link w:val="IntestazioneCarattere"/>
    <w:uiPriority w:val="99"/>
    <w:semiHidden/>
    <w:unhideWhenUsed/>
    <w:rsid w:val="000427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0427AF"/>
    <w:rPr>
      <w:color w:val="5A5A5A" w:themeColor="text1" w:themeTint="A5"/>
    </w:rPr>
  </w:style>
  <w:style w:type="paragraph" w:styleId="Pidipagina">
    <w:name w:val="footer"/>
    <w:basedOn w:val="Normale"/>
    <w:link w:val="PidipaginaCarattere"/>
    <w:uiPriority w:val="99"/>
    <w:semiHidden/>
    <w:unhideWhenUsed/>
    <w:rsid w:val="000427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427AF"/>
    <w:rPr>
      <w:color w:val="5A5A5A" w:themeColor="text1" w:themeTint="A5"/>
    </w:rPr>
  </w:style>
  <w:style w:type="table" w:styleId="Elencomedio2-Colore1">
    <w:name w:val="Medium List 2 Accent 1"/>
    <w:basedOn w:val="Tabellanormale"/>
    <w:uiPriority w:val="66"/>
    <w:rsid w:val="004A16BE"/>
    <w:pPr>
      <w:spacing w:after="0" w:line="240" w:lineRule="auto"/>
      <w:ind w:left="0"/>
    </w:pPr>
    <w:rPr>
      <w:rFonts w:asciiTheme="majorHAnsi" w:eastAsiaTheme="majorEastAsia" w:hAnsiTheme="majorHAnsi" w:cstheme="majorBidi"/>
      <w:color w:val="000000" w:themeColor="text1"/>
      <w:sz w:val="22"/>
      <w:szCs w:val="22"/>
      <w:lang w:val="it-IT" w:bidi="ar-SA"/>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llegamentoipertestuale">
    <w:name w:val="Hyperlink"/>
    <w:basedOn w:val="Carpredefinitoparagrafo"/>
    <w:uiPriority w:val="99"/>
    <w:semiHidden/>
    <w:unhideWhenUsed/>
    <w:rsid w:val="004A16BE"/>
    <w:rPr>
      <w:strike w:val="0"/>
      <w:dstrike w:val="0"/>
      <w:color w:val="002BB8"/>
      <w:u w:val="none"/>
      <w:effect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eg"/><Relationship Id="rId18" Type="http://schemas.openxmlformats.org/officeDocument/2006/relationships/image" Target="media/image7.jpeg"/><Relationship Id="rId26" Type="http://schemas.openxmlformats.org/officeDocument/2006/relationships/hyperlink" Target="http://it.wikipedia.org/wiki/Alchimista" TargetMode="External"/><Relationship Id="rId39" Type="http://schemas.openxmlformats.org/officeDocument/2006/relationships/hyperlink" Target="http://it.wikipedia.org/wiki/Unit%C3%A9_d%27Habitation_di_Marseille" TargetMode="External"/><Relationship Id="rId3" Type="http://schemas.openxmlformats.org/officeDocument/2006/relationships/settings" Target="settings.xml"/><Relationship Id="rId21" Type="http://schemas.openxmlformats.org/officeDocument/2006/relationships/hyperlink" Target="http://it.wikipedia.org/wiki/Letteratura" TargetMode="External"/><Relationship Id="rId34" Type="http://schemas.openxmlformats.org/officeDocument/2006/relationships/hyperlink" Target="http://it.wikipedia.org/wiki/Epicuro" TargetMode="External"/><Relationship Id="rId7" Type="http://schemas.openxmlformats.org/officeDocument/2006/relationships/image" Target="media/image1.jpeg"/><Relationship Id="rId12" Type="http://schemas.openxmlformats.org/officeDocument/2006/relationships/hyperlink" Target="http://it.wikipedia.org/wiki/Gran_Bretagna" TargetMode="External"/><Relationship Id="rId17" Type="http://schemas.openxmlformats.org/officeDocument/2006/relationships/hyperlink" Target="http://it.wikipedia.org/wiki/Italia" TargetMode="External"/><Relationship Id="rId25" Type="http://schemas.openxmlformats.org/officeDocument/2006/relationships/hyperlink" Target="http://it.wikipedia.org/wiki/Filosofo" TargetMode="External"/><Relationship Id="rId33" Type="http://schemas.openxmlformats.org/officeDocument/2006/relationships/hyperlink" Target="http://it.wikipedia.org/wiki/Materialismo" TargetMode="External"/><Relationship Id="rId38"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hyperlink" Target="http://it.wikipedia.org/wiki/Scrittori_e_poeti_italiani" TargetMode="External"/><Relationship Id="rId20" Type="http://schemas.openxmlformats.org/officeDocument/2006/relationships/hyperlink" Target="http://it.wikipedia.org/wiki/Italia" TargetMode="External"/><Relationship Id="rId29" Type="http://schemas.openxmlformats.org/officeDocument/2006/relationships/hyperlink" Target="http://it.wikipedia.org/wiki/Retorica"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t.wikipedia.org/wiki/Scrittore" TargetMode="External"/><Relationship Id="rId24" Type="http://schemas.openxmlformats.org/officeDocument/2006/relationships/hyperlink" Target="http://it.wikipedia.org/wiki/Scrittore" TargetMode="External"/><Relationship Id="rId32" Type="http://schemas.openxmlformats.org/officeDocument/2006/relationships/hyperlink" Target="http://it.wikipedia.org/wiki/Filosofia" TargetMode="External"/><Relationship Id="rId37" Type="http://schemas.openxmlformats.org/officeDocument/2006/relationships/image" Target="media/image10.jpeg"/><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it.wikipedia.org/wiki/Elenco_di_pseudonimi" TargetMode="External"/><Relationship Id="rId23" Type="http://schemas.openxmlformats.org/officeDocument/2006/relationships/image" Target="media/image8.jpeg"/><Relationship Id="rId28" Type="http://schemas.openxmlformats.org/officeDocument/2006/relationships/hyperlink" Target="http://it.wikipedia.org/wiki/Platone" TargetMode="External"/><Relationship Id="rId36" Type="http://schemas.openxmlformats.org/officeDocument/2006/relationships/hyperlink" Target="http://it.wikipedia.org/wiki/Cicerone" TargetMode="External"/><Relationship Id="rId10" Type="http://schemas.openxmlformats.org/officeDocument/2006/relationships/image" Target="media/image4.jpeg"/><Relationship Id="rId19" Type="http://schemas.openxmlformats.org/officeDocument/2006/relationships/hyperlink" Target="http://it.wikipedia.org/wiki/Scrittore" TargetMode="External"/><Relationship Id="rId31" Type="http://schemas.openxmlformats.org/officeDocument/2006/relationships/hyperlink" Target="http://it.wikipedia.org/wiki/Categoria:Poeti_latini"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jpeg"/><Relationship Id="rId22" Type="http://schemas.openxmlformats.org/officeDocument/2006/relationships/hyperlink" Target="http://it.wikipedia.org/wiki/Verismo_%28letteratura%29" TargetMode="External"/><Relationship Id="rId27" Type="http://schemas.openxmlformats.org/officeDocument/2006/relationships/hyperlink" Target="http://it.wikipedia.org/wiki/Impero_romano" TargetMode="External"/><Relationship Id="rId30" Type="http://schemas.openxmlformats.org/officeDocument/2006/relationships/image" Target="media/image9.jpeg"/><Relationship Id="rId35" Type="http://schemas.openxmlformats.org/officeDocument/2006/relationships/hyperlink" Target="http://it.wikipedia.org/wiki/De_rerum_natur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4353</Words>
  <Characters>24813</Characters>
  <Application>Microsoft Office Word</Application>
  <DocSecurity>0</DocSecurity>
  <Lines>206</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DANIELE</dc:creator>
  <cp:keywords/>
  <dc:description/>
  <cp:lastModifiedBy>My Computer</cp:lastModifiedBy>
  <cp:revision>10</cp:revision>
  <dcterms:created xsi:type="dcterms:W3CDTF">2007-06-17T13:17:00Z</dcterms:created>
  <dcterms:modified xsi:type="dcterms:W3CDTF">2007-06-17T13:34:00Z</dcterms:modified>
</cp:coreProperties>
</file>